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B15C3" w14:textId="77777777" w:rsidR="009E4A4B" w:rsidRPr="00BF58EE" w:rsidRDefault="009E4A4B" w:rsidP="009E4A4B">
      <w:pPr>
        <w:pStyle w:val="Normal1"/>
        <w:spacing w:after="0" w:line="360" w:lineRule="auto"/>
        <w:jc w:val="center"/>
        <w:rPr>
          <w:rFonts w:ascii="Arial" w:hAnsi="Arial" w:cs="Arial"/>
          <w:b/>
          <w:sz w:val="24"/>
          <w:szCs w:val="24"/>
        </w:rPr>
      </w:pPr>
      <w:r w:rsidRPr="00BF58EE">
        <w:rPr>
          <w:rFonts w:ascii="Arial" w:hAnsi="Arial" w:cs="Arial"/>
          <w:b/>
          <w:sz w:val="24"/>
          <w:szCs w:val="24"/>
        </w:rPr>
        <w:t>PROCESO DE GESTIÓN DE FORMACIÓN PROFESIONAL INTEGRAL</w:t>
      </w:r>
    </w:p>
    <w:p w14:paraId="3D0EC4B0" w14:textId="77777777" w:rsidR="009E4A4B" w:rsidRPr="00BF58EE" w:rsidRDefault="009E4A4B" w:rsidP="009E4A4B">
      <w:pPr>
        <w:pStyle w:val="Normal1"/>
        <w:spacing w:after="0" w:line="360" w:lineRule="auto"/>
        <w:jc w:val="center"/>
        <w:rPr>
          <w:rFonts w:ascii="Arial" w:hAnsi="Arial" w:cs="Arial"/>
          <w:b/>
          <w:color w:val="FF0000"/>
          <w:sz w:val="24"/>
          <w:szCs w:val="24"/>
        </w:rPr>
      </w:pPr>
      <w:r w:rsidRPr="00BF58EE">
        <w:rPr>
          <w:rFonts w:ascii="Arial" w:hAnsi="Arial" w:cs="Arial"/>
          <w:b/>
          <w:sz w:val="24"/>
          <w:szCs w:val="24"/>
        </w:rPr>
        <w:t>FORMATO GUÍA DE APRENDIZAJE</w:t>
      </w:r>
    </w:p>
    <w:p w14:paraId="7A9C6E86" w14:textId="77777777" w:rsidR="009E4A4B" w:rsidRPr="00BF58EE" w:rsidRDefault="009E4A4B" w:rsidP="009E4A4B">
      <w:pPr>
        <w:pStyle w:val="Normal1"/>
        <w:rPr>
          <w:rFonts w:ascii="Arial" w:hAnsi="Arial" w:cs="Arial"/>
          <w:b/>
          <w:color w:val="000000"/>
          <w:sz w:val="24"/>
          <w:szCs w:val="24"/>
        </w:rPr>
      </w:pPr>
    </w:p>
    <w:p w14:paraId="5E48FBAC" w14:textId="77777777" w:rsidR="009E4A4B" w:rsidRPr="00BF58EE" w:rsidRDefault="009E4A4B" w:rsidP="009E4A4B">
      <w:pPr>
        <w:pStyle w:val="Normal1"/>
        <w:numPr>
          <w:ilvl w:val="0"/>
          <w:numId w:val="2"/>
        </w:numPr>
        <w:jc w:val="both"/>
        <w:rPr>
          <w:rFonts w:ascii="Arial" w:hAnsi="Arial" w:cs="Arial"/>
          <w:b/>
          <w:sz w:val="24"/>
          <w:szCs w:val="24"/>
        </w:rPr>
      </w:pPr>
      <w:r w:rsidRPr="00BF58EE">
        <w:rPr>
          <w:rFonts w:ascii="Arial" w:hAnsi="Arial" w:cs="Arial"/>
          <w:b/>
          <w:sz w:val="24"/>
          <w:szCs w:val="24"/>
        </w:rPr>
        <w:t>IDENTIFICACIÓN DE LA GUIA DE APRENDIZAJE</w:t>
      </w:r>
    </w:p>
    <w:p w14:paraId="30EBCC07" w14:textId="77777777" w:rsidR="001F6622" w:rsidRPr="0055230E" w:rsidRDefault="001F6622" w:rsidP="001F6622">
      <w:pPr>
        <w:spacing w:after="0"/>
        <w:jc w:val="both"/>
        <w:rPr>
          <w:b/>
          <w:sz w:val="24"/>
          <w:szCs w:val="24"/>
        </w:rPr>
      </w:pPr>
      <w:r w:rsidRPr="0055230E">
        <w:rPr>
          <w:b/>
          <w:sz w:val="24"/>
          <w:szCs w:val="24"/>
        </w:rPr>
        <w:t>1. IDENTIFICACIÓN DE LA GUÍA DE APRENDIZAJE</w:t>
      </w:r>
    </w:p>
    <w:p w14:paraId="60FEFA83" w14:textId="77777777" w:rsidR="001F6622" w:rsidRPr="00BB1186" w:rsidRDefault="001F6622" w:rsidP="001F6622">
      <w:pPr>
        <w:spacing w:after="0" w:line="240" w:lineRule="auto"/>
        <w:jc w:val="both"/>
        <w:rPr>
          <w:rFonts w:eastAsia="Times New Roman"/>
          <w:color w:val="000000"/>
          <w:lang w:eastAsia="en-US"/>
        </w:rPr>
      </w:pPr>
      <w:r w:rsidRPr="0055230E">
        <w:rPr>
          <w:sz w:val="24"/>
          <w:szCs w:val="24"/>
        </w:rPr>
        <w:t xml:space="preserve">Denominación del Programa de Formación: </w:t>
      </w:r>
      <w:r>
        <w:rPr>
          <w:b/>
          <w:color w:val="000000"/>
        </w:rPr>
        <w:t>PROGRAMACIÓN DE SOFTWARE</w:t>
      </w:r>
      <w:r>
        <w:rPr>
          <w:rFonts w:eastAsia="Times New Roman"/>
          <w:color w:val="000000"/>
          <w:lang w:eastAsia="en-US"/>
        </w:rPr>
        <w:t xml:space="preserve"> </w:t>
      </w:r>
      <w:r w:rsidRPr="0055230E">
        <w:rPr>
          <w:rFonts w:eastAsia="Times New Roman"/>
          <w:b/>
          <w:color w:val="000000"/>
          <w:sz w:val="24"/>
          <w:szCs w:val="24"/>
          <w:lang w:eastAsia="en-US"/>
        </w:rPr>
        <w:t xml:space="preserve">- </w:t>
      </w:r>
      <w:r>
        <w:rPr>
          <w:b/>
          <w:sz w:val="24"/>
          <w:szCs w:val="24"/>
        </w:rPr>
        <w:t xml:space="preserve">ÈTICA </w:t>
      </w:r>
    </w:p>
    <w:p w14:paraId="30DD68DB" w14:textId="77777777" w:rsidR="001F6622" w:rsidRPr="007B00AD" w:rsidRDefault="001F6622" w:rsidP="001F6622">
      <w:pPr>
        <w:spacing w:after="0" w:line="240" w:lineRule="auto"/>
        <w:jc w:val="both"/>
        <w:rPr>
          <w:rFonts w:eastAsia="Times New Roman"/>
          <w:color w:val="000000"/>
          <w:lang w:eastAsia="en-US"/>
        </w:rPr>
      </w:pPr>
      <w:proofErr w:type="gramStart"/>
      <w:r>
        <w:rPr>
          <w:b/>
          <w:sz w:val="24"/>
          <w:szCs w:val="24"/>
        </w:rPr>
        <w:t>2 .</w:t>
      </w:r>
      <w:proofErr w:type="gramEnd"/>
      <w:r>
        <w:rPr>
          <w:b/>
          <w:sz w:val="24"/>
          <w:szCs w:val="24"/>
        </w:rPr>
        <w:t xml:space="preserve"> </w:t>
      </w:r>
      <w:proofErr w:type="gramStart"/>
      <w:r>
        <w:rPr>
          <w:b/>
          <w:sz w:val="24"/>
          <w:szCs w:val="24"/>
        </w:rPr>
        <w:t xml:space="preserve">Ficha  </w:t>
      </w:r>
      <w:r>
        <w:rPr>
          <w:rFonts w:eastAsia="Times New Roman"/>
          <w:color w:val="000000"/>
          <w:lang w:eastAsia="en-US"/>
        </w:rPr>
        <w:t>271406</w:t>
      </w:r>
      <w:r w:rsidRPr="007B00AD">
        <w:rPr>
          <w:rFonts w:eastAsia="Times New Roman"/>
          <w:color w:val="000000"/>
          <w:lang w:eastAsia="en-US"/>
        </w:rPr>
        <w:t>9</w:t>
      </w:r>
      <w:proofErr w:type="gramEnd"/>
    </w:p>
    <w:p w14:paraId="390C574D" w14:textId="77777777" w:rsidR="001F6622" w:rsidRPr="005C0372" w:rsidRDefault="001F6622" w:rsidP="001F6622">
      <w:pPr>
        <w:jc w:val="both"/>
        <w:rPr>
          <w:rFonts w:ascii="Arial" w:eastAsia="Arial" w:hAnsi="Arial" w:cs="Arial"/>
          <w:color w:val="000000"/>
          <w:sz w:val="24"/>
          <w:szCs w:val="24"/>
        </w:rPr>
      </w:pPr>
      <w:r w:rsidRPr="005C0372">
        <w:rPr>
          <w:b/>
          <w:sz w:val="24"/>
          <w:szCs w:val="24"/>
        </w:rPr>
        <w:t>Código del Programa de Formación</w:t>
      </w:r>
      <w:r w:rsidRPr="005C0372">
        <w:rPr>
          <w:sz w:val="24"/>
          <w:szCs w:val="24"/>
        </w:rPr>
        <w:t xml:space="preserve">: </w:t>
      </w:r>
      <w:r>
        <w:t>240201526</w:t>
      </w:r>
    </w:p>
    <w:p w14:paraId="297DF23A" w14:textId="77777777" w:rsidR="001F6622" w:rsidRPr="005C0372" w:rsidRDefault="001F6622" w:rsidP="001F6622">
      <w:pPr>
        <w:numPr>
          <w:ilvl w:val="0"/>
          <w:numId w:val="10"/>
        </w:numPr>
        <w:pBdr>
          <w:top w:val="nil"/>
          <w:left w:val="nil"/>
          <w:bottom w:val="nil"/>
          <w:right w:val="nil"/>
          <w:between w:val="nil"/>
        </w:pBdr>
        <w:spacing w:after="0"/>
        <w:jc w:val="both"/>
        <w:rPr>
          <w:rFonts w:ascii="Arial" w:eastAsia="Arial" w:hAnsi="Arial" w:cs="Arial"/>
          <w:color w:val="000000"/>
          <w:sz w:val="24"/>
          <w:szCs w:val="24"/>
        </w:rPr>
      </w:pPr>
      <w:r w:rsidRPr="005C0372">
        <w:rPr>
          <w:b/>
          <w:sz w:val="24"/>
          <w:szCs w:val="24"/>
        </w:rPr>
        <w:t>Competencia:</w:t>
      </w:r>
      <w:r w:rsidRPr="005C0372">
        <w:rPr>
          <w:sz w:val="24"/>
          <w:szCs w:val="24"/>
        </w:rPr>
        <w:t xml:space="preserve"> Enrique Low </w:t>
      </w:r>
      <w:proofErr w:type="spellStart"/>
      <w:r w:rsidRPr="005C0372">
        <w:rPr>
          <w:sz w:val="24"/>
          <w:szCs w:val="24"/>
        </w:rPr>
        <w:t>Murtra</w:t>
      </w:r>
      <w:proofErr w:type="spellEnd"/>
      <w:r w:rsidRPr="005C0372">
        <w:rPr>
          <w:sz w:val="24"/>
          <w:szCs w:val="24"/>
        </w:rPr>
        <w:t xml:space="preserve">-Interactuar en el contexto productivo y social de acuerdo con principios éticos para la construcción de una </w:t>
      </w:r>
      <w:r>
        <w:rPr>
          <w:sz w:val="24"/>
          <w:szCs w:val="24"/>
        </w:rPr>
        <w:t>ética ambiental</w:t>
      </w:r>
      <w:r w:rsidRPr="005C0372">
        <w:rPr>
          <w:sz w:val="24"/>
          <w:szCs w:val="24"/>
        </w:rPr>
        <w:t>.</w:t>
      </w:r>
    </w:p>
    <w:p w14:paraId="5FC258F6" w14:textId="77777777" w:rsidR="001F6622" w:rsidRPr="0055230E" w:rsidRDefault="001F6622" w:rsidP="001F6622">
      <w:pPr>
        <w:pStyle w:val="Normal0"/>
        <w:numPr>
          <w:ilvl w:val="0"/>
          <w:numId w:val="10"/>
        </w:numPr>
        <w:pBdr>
          <w:top w:val="nil"/>
          <w:left w:val="nil"/>
          <w:bottom w:val="nil"/>
          <w:right w:val="nil"/>
          <w:between w:val="nil"/>
        </w:pBdr>
        <w:spacing w:after="0"/>
        <w:jc w:val="both"/>
        <w:rPr>
          <w:rFonts w:ascii="Arial" w:eastAsia="Arial" w:hAnsi="Arial" w:cs="Arial"/>
          <w:color w:val="000000"/>
          <w:sz w:val="24"/>
          <w:szCs w:val="24"/>
        </w:rPr>
      </w:pPr>
      <w:r w:rsidRPr="005C0372">
        <w:rPr>
          <w:b/>
          <w:sz w:val="24"/>
          <w:szCs w:val="24"/>
        </w:rPr>
        <w:t>Resultados de Aprendizaje:</w:t>
      </w:r>
      <w:r w:rsidRPr="0055230E">
        <w:rPr>
          <w:sz w:val="24"/>
          <w:szCs w:val="24"/>
        </w:rPr>
        <w:t xml:space="preserve">          -</w:t>
      </w:r>
      <w:r w:rsidRPr="0055230E">
        <w:rPr>
          <w:color w:val="000000"/>
          <w:sz w:val="24"/>
          <w:szCs w:val="24"/>
        </w:rPr>
        <w:t>Promover mi dignidad y la del otro a partir de los principios y valores éticos como   aporte en la instauración de una cultura de paz.</w:t>
      </w:r>
    </w:p>
    <w:p w14:paraId="3DDBB08E" w14:textId="77777777" w:rsidR="001F6622" w:rsidRPr="0055230E" w:rsidRDefault="001F6622" w:rsidP="001F6622">
      <w:pPr>
        <w:pStyle w:val="Normal0"/>
        <w:pBdr>
          <w:top w:val="nil"/>
          <w:left w:val="nil"/>
          <w:bottom w:val="nil"/>
          <w:right w:val="nil"/>
          <w:between w:val="nil"/>
        </w:pBdr>
        <w:spacing w:after="0" w:line="240" w:lineRule="auto"/>
        <w:jc w:val="both"/>
        <w:rPr>
          <w:color w:val="000000"/>
          <w:sz w:val="24"/>
          <w:szCs w:val="24"/>
        </w:rPr>
      </w:pPr>
      <w:r w:rsidRPr="0055230E">
        <w:rPr>
          <w:sz w:val="24"/>
          <w:szCs w:val="24"/>
        </w:rPr>
        <w:t xml:space="preserve">             -</w:t>
      </w:r>
      <w:r w:rsidRPr="0055230E">
        <w:rPr>
          <w:color w:val="000000"/>
          <w:sz w:val="24"/>
          <w:szCs w:val="24"/>
        </w:rPr>
        <w:t>Contribuir con el fortalecimiento de la cultura de paz a partir de la dignidad human</w:t>
      </w:r>
      <w:r>
        <w:rPr>
          <w:color w:val="000000"/>
          <w:sz w:val="24"/>
          <w:szCs w:val="24"/>
        </w:rPr>
        <w:t xml:space="preserve">a y las   </w:t>
      </w:r>
      <w:r w:rsidRPr="0055230E">
        <w:rPr>
          <w:color w:val="000000"/>
          <w:sz w:val="24"/>
          <w:szCs w:val="24"/>
        </w:rPr>
        <w:t>estrategias para la transformación del conflicto.</w:t>
      </w:r>
    </w:p>
    <w:p w14:paraId="30111399" w14:textId="77777777" w:rsidR="001F6622" w:rsidRDefault="001F6622" w:rsidP="001F6622">
      <w:pPr>
        <w:pStyle w:val="Normal1"/>
        <w:pBdr>
          <w:top w:val="nil"/>
          <w:left w:val="nil"/>
          <w:bottom w:val="nil"/>
          <w:right w:val="nil"/>
          <w:between w:val="nil"/>
        </w:pBdr>
        <w:spacing w:after="0"/>
        <w:jc w:val="both"/>
        <w:rPr>
          <w:b/>
        </w:rPr>
      </w:pPr>
    </w:p>
    <w:p w14:paraId="1A29B086" w14:textId="77777777" w:rsidR="009E4A4B" w:rsidRPr="00BF58EE" w:rsidRDefault="001F6622" w:rsidP="001F6622">
      <w:pPr>
        <w:pStyle w:val="Normal0"/>
        <w:spacing w:line="240" w:lineRule="auto"/>
        <w:rPr>
          <w:color w:val="000000"/>
        </w:rPr>
      </w:pPr>
      <w:r w:rsidRPr="00765EC8">
        <w:rPr>
          <w:b/>
        </w:rPr>
        <w:t xml:space="preserve">Guía </w:t>
      </w:r>
      <w:r w:rsidR="009E4A4B" w:rsidRPr="00BF58EE">
        <w:rPr>
          <w:b/>
          <w:color w:val="000000"/>
        </w:rPr>
        <w:t xml:space="preserve">Competencia: </w:t>
      </w:r>
      <w:r w:rsidR="009E4A4B" w:rsidRPr="00BF58EE">
        <w:t>Interactuar en el contexto productivo y social de acuerdo con principios éticos para la construcción de una cultura de paz (240201526)</w:t>
      </w:r>
    </w:p>
    <w:p w14:paraId="4C65B349" w14:textId="77777777" w:rsidR="009E4A4B" w:rsidRPr="00BF58EE" w:rsidRDefault="009E4A4B" w:rsidP="00267334">
      <w:pPr>
        <w:pStyle w:val="Normal0"/>
        <w:spacing w:line="240" w:lineRule="auto"/>
        <w:rPr>
          <w:color w:val="000000"/>
        </w:rPr>
      </w:pPr>
      <w:r w:rsidRPr="00BF58EE">
        <w:rPr>
          <w:b/>
          <w:color w:val="000000"/>
        </w:rPr>
        <w:t xml:space="preserve">Resultados de Aprendizaje a Alcanzar: </w:t>
      </w:r>
      <w:r w:rsidRPr="00BF58EE">
        <w:rPr>
          <w:color w:val="000000"/>
        </w:rPr>
        <w:t xml:space="preserve">Promover el uso racional de los recursos naturales a </w:t>
      </w:r>
      <w:r w:rsidRPr="00BF58EE">
        <w:t>partir de criterios</w:t>
      </w:r>
      <w:r w:rsidRPr="00BF58EE">
        <w:rPr>
          <w:color w:val="000000"/>
        </w:rPr>
        <w:t xml:space="preserve"> de sostenibilidad y sustentabilidad ética y normativa vigente.</w:t>
      </w:r>
    </w:p>
    <w:p w14:paraId="749BD09B" w14:textId="77777777" w:rsidR="009E4A4B" w:rsidRPr="005B39C7" w:rsidRDefault="001F6622" w:rsidP="009E4A4B">
      <w:pPr>
        <w:pStyle w:val="Normal1"/>
        <w:tabs>
          <w:tab w:val="left" w:pos="4320"/>
          <w:tab w:val="left" w:pos="4485"/>
          <w:tab w:val="left" w:pos="5445"/>
        </w:tabs>
        <w:ind w:right="1338"/>
        <w:jc w:val="both"/>
        <w:rPr>
          <w:b/>
          <w:sz w:val="24"/>
          <w:szCs w:val="24"/>
        </w:rPr>
      </w:pPr>
      <w:r>
        <w:rPr>
          <w:b/>
          <w:sz w:val="24"/>
          <w:szCs w:val="24"/>
        </w:rPr>
        <w:t>Guía 7</w:t>
      </w:r>
    </w:p>
    <w:p w14:paraId="189EC964" w14:textId="77777777" w:rsidR="009E4A4B" w:rsidRDefault="009E4A4B" w:rsidP="00494FB8">
      <w:pPr>
        <w:pStyle w:val="Normal1"/>
        <w:numPr>
          <w:ilvl w:val="0"/>
          <w:numId w:val="2"/>
        </w:numPr>
        <w:tabs>
          <w:tab w:val="left" w:pos="4320"/>
          <w:tab w:val="left" w:pos="4485"/>
          <w:tab w:val="left" w:pos="5445"/>
        </w:tabs>
        <w:jc w:val="both"/>
        <w:rPr>
          <w:b/>
          <w:sz w:val="24"/>
          <w:szCs w:val="24"/>
        </w:rPr>
      </w:pPr>
      <w:r>
        <w:rPr>
          <w:b/>
          <w:sz w:val="24"/>
          <w:szCs w:val="24"/>
        </w:rPr>
        <w:t>FORMULACIÓN DE LAS ACTIVIDADES DE APRENDIZAJE</w:t>
      </w:r>
      <w:r>
        <w:rPr>
          <w:sz w:val="24"/>
          <w:szCs w:val="24"/>
        </w:rPr>
        <w:t xml:space="preserve"> </w:t>
      </w:r>
    </w:p>
    <w:p w14:paraId="1EA0B734" w14:textId="77777777" w:rsidR="00710208" w:rsidRPr="00380606" w:rsidRDefault="009E4A4B" w:rsidP="00380606">
      <w:pPr>
        <w:pStyle w:val="Normal1"/>
        <w:numPr>
          <w:ilvl w:val="1"/>
          <w:numId w:val="7"/>
        </w:numPr>
        <w:tabs>
          <w:tab w:val="left" w:pos="4320"/>
          <w:tab w:val="left" w:pos="4485"/>
          <w:tab w:val="left" w:pos="5445"/>
        </w:tabs>
        <w:jc w:val="both"/>
        <w:rPr>
          <w:b/>
          <w:sz w:val="24"/>
          <w:szCs w:val="24"/>
        </w:rPr>
      </w:pPr>
      <w:r w:rsidRPr="00D26E5A">
        <w:rPr>
          <w:b/>
          <w:sz w:val="24"/>
          <w:szCs w:val="24"/>
        </w:rPr>
        <w:t xml:space="preserve"> Actividad de reflexión inicial. </w:t>
      </w:r>
      <w:r w:rsidR="00710208">
        <w:rPr>
          <w:noProof/>
          <w:lang w:val="en-US"/>
        </w:rPr>
        <w:drawing>
          <wp:anchor distT="0" distB="0" distL="114300" distR="114300" simplePos="0" relativeHeight="251658240" behindDoc="1" locked="0" layoutInCell="1" allowOverlap="1" wp14:anchorId="746F60A2" wp14:editId="6FDB2781">
            <wp:simplePos x="0" y="0"/>
            <wp:positionH relativeFrom="column">
              <wp:posOffset>-89535</wp:posOffset>
            </wp:positionH>
            <wp:positionV relativeFrom="paragraph">
              <wp:posOffset>334010</wp:posOffset>
            </wp:positionV>
            <wp:extent cx="3648075" cy="2465705"/>
            <wp:effectExtent l="0" t="0" r="9525" b="0"/>
            <wp:wrapSquare wrapText="bothSides"/>
            <wp:docPr id="7" name="Imagen 7" descr="La educación global y la ética ecológica como herramientas para la  sustentabilidad - EcoPortal.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 educación global y la ética ecológica como herramientas para la  sustentabilidad - EcoPortal.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8075" cy="2465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0208" w:rsidRPr="00710208">
        <w:rPr>
          <w:noProof/>
          <w:sz w:val="24"/>
          <w:szCs w:val="24"/>
          <w:lang w:val="en-US"/>
        </w:rPr>
        <mc:AlternateContent>
          <mc:Choice Requires="wps">
            <w:drawing>
              <wp:anchor distT="45720" distB="45720" distL="114300" distR="114300" simplePos="0" relativeHeight="251660288" behindDoc="0" locked="0" layoutInCell="1" allowOverlap="1" wp14:anchorId="45876BFC" wp14:editId="77468094">
                <wp:simplePos x="0" y="0"/>
                <wp:positionH relativeFrom="column">
                  <wp:posOffset>4149090</wp:posOffset>
                </wp:positionH>
                <wp:positionV relativeFrom="paragraph">
                  <wp:posOffset>524510</wp:posOffset>
                </wp:positionV>
                <wp:extent cx="1974215" cy="1404620"/>
                <wp:effectExtent l="0" t="0" r="26035" b="2794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1404620"/>
                        </a:xfrm>
                        <a:prstGeom prst="rect">
                          <a:avLst/>
                        </a:prstGeom>
                        <a:solidFill>
                          <a:srgbClr val="FFFFFF"/>
                        </a:solidFill>
                        <a:ln w="9525">
                          <a:solidFill>
                            <a:srgbClr val="000000"/>
                          </a:solidFill>
                          <a:miter lim="800000"/>
                          <a:headEnd/>
                          <a:tailEnd/>
                        </a:ln>
                      </wps:spPr>
                      <wps:txbx>
                        <w:txbxContent>
                          <w:p w14:paraId="4109DF02" w14:textId="77777777" w:rsidR="00710208" w:rsidRDefault="00710208">
                            <w:r w:rsidRPr="00494FB8">
                              <w:rPr>
                                <w:sz w:val="24"/>
                                <w:szCs w:val="24"/>
                                <w:lang w:val="es-ES"/>
                              </w:rPr>
                              <w:t>https://www.ecoportal.net/temas-especiales/educacion-ambiental/la_educacion_global_y_la_etica_ecologica_como_herramienta</w:t>
                            </w:r>
                            <w:r w:rsidRPr="00710208">
                              <w:rPr>
                                <w:sz w:val="24"/>
                                <w:szCs w:val="24"/>
                                <w:lang w:val="es-ES"/>
                              </w:rPr>
                              <w:t>s_para_la_sustentabilidad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876BFC" id="_x0000_t202" coordsize="21600,21600" o:spt="202" path="m,l,21600r21600,l21600,xe">
                <v:stroke joinstyle="miter"/>
                <v:path gradientshapeok="t" o:connecttype="rect"/>
              </v:shapetype>
              <v:shape id="Cuadro de texto 2" o:spid="_x0000_s1026" type="#_x0000_t202" style="position:absolute;left:0;text-align:left;margin-left:326.7pt;margin-top:41.3pt;width:155.4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">
                <v:textbox style="mso-fit-shape-to-text:t">
                  <w:txbxContent>
                    <w:p w14:paraId="4109DF02" w14:textId="77777777" w:rsidR="00710208" w:rsidRDefault="00710208">
                      <w:r w:rsidRPr="00494FB8">
                        <w:rPr>
                          <w:sz w:val="24"/>
                          <w:szCs w:val="24"/>
                          <w:lang w:val="es-ES"/>
                        </w:rPr>
                        <w:t>https://www.ecoportal.net/temas-especiales/educacion-ambiental/la_educacion_global_y_la_etica_ecologica_como_herramienta</w:t>
                      </w:r>
                      <w:r w:rsidRPr="00710208">
                        <w:rPr>
                          <w:sz w:val="24"/>
                          <w:szCs w:val="24"/>
                          <w:lang w:val="es-ES"/>
                        </w:rPr>
                        <w:t>s_para_la_sustentabilidad</w:t>
                      </w:r>
                    </w:p>
                  </w:txbxContent>
                </v:textbox>
                <w10:wrap type="square"/>
              </v:shape>
            </w:pict>
          </mc:Fallback>
        </mc:AlternateContent>
      </w:r>
    </w:p>
    <w:p w14:paraId="16A1105F" w14:textId="77777777" w:rsidR="009E4A4B" w:rsidRDefault="009E4A4B" w:rsidP="00710208">
      <w:pPr>
        <w:pStyle w:val="Normal1"/>
        <w:tabs>
          <w:tab w:val="left" w:pos="4320"/>
          <w:tab w:val="left" w:pos="4485"/>
          <w:tab w:val="left" w:pos="5445"/>
        </w:tabs>
        <w:ind w:right="1338"/>
        <w:jc w:val="right"/>
        <w:rPr>
          <w:sz w:val="24"/>
          <w:szCs w:val="24"/>
          <w:lang w:val="es-ES"/>
        </w:rPr>
      </w:pPr>
    </w:p>
    <w:p w14:paraId="3BFDD51E" w14:textId="77777777" w:rsidR="00710208" w:rsidRPr="00710208" w:rsidRDefault="00710208" w:rsidP="00710208">
      <w:pPr>
        <w:pStyle w:val="Normal1"/>
        <w:tabs>
          <w:tab w:val="left" w:pos="4320"/>
          <w:tab w:val="left" w:pos="4485"/>
          <w:tab w:val="left" w:pos="5445"/>
        </w:tabs>
        <w:ind w:right="1338"/>
        <w:jc w:val="right"/>
        <w:rPr>
          <w:sz w:val="24"/>
          <w:szCs w:val="24"/>
          <w:lang w:val="es-ES"/>
        </w:rPr>
      </w:pPr>
    </w:p>
    <w:tbl>
      <w:tblPr>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6"/>
        <w:gridCol w:w="2946"/>
        <w:gridCol w:w="2946"/>
      </w:tblGrid>
      <w:tr w:rsidR="009E4A4B" w:rsidRPr="00E66100" w14:paraId="360A1575" w14:textId="77777777" w:rsidTr="002E2E3E">
        <w:tc>
          <w:tcPr>
            <w:tcW w:w="2946" w:type="dxa"/>
            <w:shd w:val="clear" w:color="auto" w:fill="auto"/>
            <w:tcMar>
              <w:top w:w="100" w:type="dxa"/>
              <w:left w:w="100" w:type="dxa"/>
              <w:bottom w:w="100" w:type="dxa"/>
              <w:right w:w="100" w:type="dxa"/>
            </w:tcMar>
          </w:tcPr>
          <w:p w14:paraId="13E5BA1D" w14:textId="77777777" w:rsidR="009E4A4B" w:rsidRPr="00E66100" w:rsidRDefault="009E4A4B" w:rsidP="002E2E3E">
            <w:pPr>
              <w:pStyle w:val="Normal0"/>
              <w:widowControl w:val="0"/>
              <w:pBdr>
                <w:top w:val="nil"/>
                <w:left w:val="nil"/>
                <w:bottom w:val="nil"/>
                <w:right w:val="nil"/>
                <w:between w:val="nil"/>
              </w:pBdr>
              <w:spacing w:after="0" w:line="240" w:lineRule="auto"/>
              <w:jc w:val="center"/>
              <w:rPr>
                <w:b/>
                <w:color w:val="0D2E46"/>
                <w:sz w:val="24"/>
                <w:szCs w:val="24"/>
              </w:rPr>
            </w:pPr>
            <w:r w:rsidRPr="00E66100">
              <w:rPr>
                <w:b/>
                <w:color w:val="0D2E46"/>
                <w:sz w:val="24"/>
                <w:szCs w:val="24"/>
              </w:rPr>
              <w:lastRenderedPageBreak/>
              <w:t>VEO</w:t>
            </w:r>
          </w:p>
        </w:tc>
        <w:tc>
          <w:tcPr>
            <w:tcW w:w="2946" w:type="dxa"/>
            <w:shd w:val="clear" w:color="auto" w:fill="auto"/>
            <w:tcMar>
              <w:top w:w="100" w:type="dxa"/>
              <w:left w:w="100" w:type="dxa"/>
              <w:bottom w:w="100" w:type="dxa"/>
              <w:right w:w="100" w:type="dxa"/>
            </w:tcMar>
          </w:tcPr>
          <w:p w14:paraId="6F21B8AF" w14:textId="77777777" w:rsidR="009E4A4B" w:rsidRPr="00E66100" w:rsidRDefault="009E4A4B" w:rsidP="002E2E3E">
            <w:pPr>
              <w:pStyle w:val="Normal0"/>
              <w:widowControl w:val="0"/>
              <w:pBdr>
                <w:top w:val="nil"/>
                <w:left w:val="nil"/>
                <w:bottom w:val="nil"/>
                <w:right w:val="nil"/>
                <w:between w:val="nil"/>
              </w:pBdr>
              <w:spacing w:after="0" w:line="240" w:lineRule="auto"/>
              <w:jc w:val="center"/>
              <w:rPr>
                <w:b/>
                <w:color w:val="0D2E46"/>
                <w:sz w:val="24"/>
                <w:szCs w:val="24"/>
              </w:rPr>
            </w:pPr>
            <w:r w:rsidRPr="00E66100">
              <w:rPr>
                <w:b/>
                <w:color w:val="0D2E46"/>
                <w:sz w:val="24"/>
                <w:szCs w:val="24"/>
              </w:rPr>
              <w:t>PIENSO</w:t>
            </w:r>
          </w:p>
        </w:tc>
        <w:tc>
          <w:tcPr>
            <w:tcW w:w="2946" w:type="dxa"/>
            <w:shd w:val="clear" w:color="auto" w:fill="auto"/>
            <w:tcMar>
              <w:top w:w="100" w:type="dxa"/>
              <w:left w:w="100" w:type="dxa"/>
              <w:bottom w:w="100" w:type="dxa"/>
              <w:right w:w="100" w:type="dxa"/>
            </w:tcMar>
          </w:tcPr>
          <w:p w14:paraId="7BB6FCB8" w14:textId="77777777" w:rsidR="009E4A4B" w:rsidRPr="00E66100" w:rsidRDefault="009E4A4B" w:rsidP="002E2E3E">
            <w:pPr>
              <w:pStyle w:val="Normal0"/>
              <w:widowControl w:val="0"/>
              <w:pBdr>
                <w:top w:val="nil"/>
                <w:left w:val="nil"/>
                <w:bottom w:val="nil"/>
                <w:right w:val="nil"/>
                <w:between w:val="nil"/>
              </w:pBdr>
              <w:spacing w:after="0" w:line="240" w:lineRule="auto"/>
              <w:jc w:val="center"/>
              <w:rPr>
                <w:b/>
                <w:color w:val="0D2E46"/>
                <w:sz w:val="24"/>
                <w:szCs w:val="24"/>
              </w:rPr>
            </w:pPr>
            <w:r w:rsidRPr="00E66100">
              <w:rPr>
                <w:b/>
                <w:color w:val="0D2E46"/>
                <w:sz w:val="24"/>
                <w:szCs w:val="24"/>
              </w:rPr>
              <w:t>ME PREGUNTO</w:t>
            </w:r>
          </w:p>
        </w:tc>
      </w:tr>
      <w:tr w:rsidR="009E4A4B" w:rsidRPr="00E66100" w14:paraId="0B761C8B" w14:textId="77777777" w:rsidTr="002E2E3E">
        <w:tc>
          <w:tcPr>
            <w:tcW w:w="2946" w:type="dxa"/>
            <w:shd w:val="clear" w:color="auto" w:fill="auto"/>
            <w:tcMar>
              <w:top w:w="100" w:type="dxa"/>
              <w:left w:w="100" w:type="dxa"/>
              <w:bottom w:w="100" w:type="dxa"/>
              <w:right w:w="100" w:type="dxa"/>
            </w:tcMar>
          </w:tcPr>
          <w:p w14:paraId="2C5A6764" w14:textId="233D2512" w:rsidR="009E4A4B" w:rsidRDefault="009E4A4B" w:rsidP="001B7DBB">
            <w:pPr>
              <w:pStyle w:val="Normal0"/>
              <w:spacing w:after="0" w:line="240" w:lineRule="auto"/>
              <w:ind w:firstLine="105"/>
              <w:rPr>
                <w:color w:val="262626"/>
                <w:sz w:val="24"/>
                <w:szCs w:val="24"/>
              </w:rPr>
            </w:pPr>
            <w:r w:rsidRPr="00E66100">
              <w:rPr>
                <w:color w:val="262626"/>
                <w:sz w:val="24"/>
                <w:szCs w:val="24"/>
              </w:rPr>
              <w:t>¿Qué es lo qué observas?</w:t>
            </w:r>
          </w:p>
          <w:p w14:paraId="169ECC76" w14:textId="77777777" w:rsidR="001B7DBB" w:rsidRDefault="001B7DBB" w:rsidP="001B7DBB">
            <w:pPr>
              <w:pStyle w:val="Normal0"/>
              <w:spacing w:after="0" w:line="240" w:lineRule="auto"/>
              <w:ind w:firstLine="105"/>
              <w:rPr>
                <w:color w:val="262626"/>
                <w:sz w:val="24"/>
                <w:szCs w:val="24"/>
              </w:rPr>
            </w:pPr>
          </w:p>
          <w:p w14:paraId="2B30652F" w14:textId="77777777" w:rsidR="001B7DBB" w:rsidRDefault="001B7DBB" w:rsidP="001B7DBB">
            <w:pPr>
              <w:pStyle w:val="Normal0"/>
              <w:spacing w:after="0" w:line="240" w:lineRule="auto"/>
              <w:ind w:firstLine="105"/>
              <w:rPr>
                <w:color w:val="262626"/>
                <w:sz w:val="24"/>
                <w:szCs w:val="24"/>
              </w:rPr>
            </w:pPr>
          </w:p>
          <w:p w14:paraId="6384672B" w14:textId="77777777" w:rsidR="001B7DBB" w:rsidRDefault="001B7DBB" w:rsidP="001B7DBB">
            <w:pPr>
              <w:pStyle w:val="Normal0"/>
              <w:spacing w:after="0" w:line="240" w:lineRule="auto"/>
              <w:ind w:firstLine="105"/>
              <w:rPr>
                <w:color w:val="262626"/>
                <w:sz w:val="24"/>
                <w:szCs w:val="24"/>
              </w:rPr>
            </w:pPr>
          </w:p>
          <w:p w14:paraId="0F616392" w14:textId="77777777" w:rsidR="001B7DBB" w:rsidRDefault="001B7DBB" w:rsidP="001B7DBB">
            <w:pPr>
              <w:pStyle w:val="Normal0"/>
              <w:spacing w:after="0" w:line="240" w:lineRule="auto"/>
              <w:ind w:firstLine="105"/>
              <w:rPr>
                <w:color w:val="262626"/>
                <w:sz w:val="24"/>
                <w:szCs w:val="24"/>
              </w:rPr>
            </w:pPr>
          </w:p>
          <w:p w14:paraId="6F3BD85D" w14:textId="77777777" w:rsidR="001B7DBB" w:rsidRDefault="001B7DBB" w:rsidP="001B7DBB">
            <w:pPr>
              <w:pStyle w:val="Normal0"/>
              <w:spacing w:after="0" w:line="240" w:lineRule="auto"/>
              <w:ind w:firstLine="105"/>
              <w:rPr>
                <w:color w:val="262626"/>
                <w:sz w:val="24"/>
                <w:szCs w:val="24"/>
              </w:rPr>
            </w:pPr>
          </w:p>
          <w:p w14:paraId="1E9CB5A9" w14:textId="77777777" w:rsidR="001B7DBB" w:rsidRDefault="001B7DBB" w:rsidP="001B7DBB">
            <w:pPr>
              <w:pStyle w:val="Normal0"/>
              <w:spacing w:after="0" w:line="240" w:lineRule="auto"/>
              <w:ind w:firstLine="105"/>
              <w:rPr>
                <w:color w:val="262626"/>
                <w:sz w:val="24"/>
                <w:szCs w:val="24"/>
              </w:rPr>
            </w:pPr>
          </w:p>
          <w:p w14:paraId="662DFDE9" w14:textId="77777777" w:rsidR="001B7DBB" w:rsidRDefault="001B7DBB" w:rsidP="001B7DBB">
            <w:pPr>
              <w:pStyle w:val="Normal0"/>
              <w:spacing w:after="0" w:line="240" w:lineRule="auto"/>
              <w:ind w:firstLine="105"/>
              <w:rPr>
                <w:color w:val="262626"/>
                <w:sz w:val="24"/>
                <w:szCs w:val="24"/>
              </w:rPr>
            </w:pPr>
          </w:p>
          <w:p w14:paraId="05256C53" w14:textId="77777777" w:rsidR="001B7DBB" w:rsidRDefault="001B7DBB" w:rsidP="001B7DBB">
            <w:pPr>
              <w:pStyle w:val="Normal0"/>
              <w:spacing w:after="0" w:line="240" w:lineRule="auto"/>
              <w:ind w:firstLine="105"/>
              <w:rPr>
                <w:color w:val="262626"/>
                <w:sz w:val="24"/>
                <w:szCs w:val="24"/>
              </w:rPr>
            </w:pPr>
          </w:p>
          <w:p w14:paraId="6CDE7D6F" w14:textId="77777777" w:rsidR="001B7DBB" w:rsidRDefault="001B7DBB" w:rsidP="001B7DBB">
            <w:pPr>
              <w:pStyle w:val="Normal0"/>
              <w:spacing w:after="0" w:line="240" w:lineRule="auto"/>
              <w:ind w:firstLine="105"/>
              <w:rPr>
                <w:color w:val="262626"/>
                <w:sz w:val="24"/>
                <w:szCs w:val="24"/>
              </w:rPr>
            </w:pPr>
          </w:p>
          <w:p w14:paraId="5A20D4D7" w14:textId="77777777" w:rsidR="001B7DBB" w:rsidRDefault="001B7DBB" w:rsidP="001B7DBB">
            <w:pPr>
              <w:pStyle w:val="Normal0"/>
              <w:spacing w:after="0" w:line="240" w:lineRule="auto"/>
              <w:ind w:firstLine="105"/>
              <w:rPr>
                <w:color w:val="262626"/>
                <w:sz w:val="24"/>
                <w:szCs w:val="24"/>
              </w:rPr>
            </w:pPr>
          </w:p>
          <w:p w14:paraId="5B5768EF" w14:textId="77777777" w:rsidR="001B7DBB" w:rsidRDefault="001B7DBB" w:rsidP="001B7DBB">
            <w:pPr>
              <w:pStyle w:val="Normal0"/>
              <w:spacing w:after="0" w:line="240" w:lineRule="auto"/>
              <w:ind w:firstLine="105"/>
              <w:rPr>
                <w:color w:val="262626"/>
                <w:sz w:val="24"/>
                <w:szCs w:val="24"/>
              </w:rPr>
            </w:pPr>
          </w:p>
          <w:p w14:paraId="3BE5F1A9" w14:textId="38923065" w:rsidR="001B7DBB" w:rsidRPr="00E66100" w:rsidRDefault="001B7DBB" w:rsidP="001B7DBB">
            <w:pPr>
              <w:pStyle w:val="Normal0"/>
              <w:spacing w:after="0" w:line="240" w:lineRule="auto"/>
              <w:ind w:firstLine="105"/>
              <w:rPr>
                <w:color w:val="0D2E46"/>
                <w:sz w:val="24"/>
                <w:szCs w:val="24"/>
              </w:rPr>
            </w:pPr>
            <w:r>
              <w:rPr>
                <w:color w:val="262626"/>
                <w:sz w:val="24"/>
                <w:szCs w:val="24"/>
              </w:rPr>
              <w:t>Veo a la humanidad tomando de la mano a la naturaleza</w:t>
            </w:r>
          </w:p>
        </w:tc>
        <w:tc>
          <w:tcPr>
            <w:tcW w:w="2946" w:type="dxa"/>
            <w:shd w:val="clear" w:color="auto" w:fill="auto"/>
            <w:tcMar>
              <w:top w:w="100" w:type="dxa"/>
              <w:left w:w="100" w:type="dxa"/>
              <w:bottom w:w="100" w:type="dxa"/>
              <w:right w:w="100" w:type="dxa"/>
            </w:tcMar>
          </w:tcPr>
          <w:p w14:paraId="33138F00" w14:textId="77777777" w:rsidR="001B7DBB" w:rsidRDefault="009E4A4B" w:rsidP="002E2E3E">
            <w:pPr>
              <w:pStyle w:val="Normal0"/>
              <w:spacing w:after="0" w:line="240" w:lineRule="auto"/>
              <w:jc w:val="center"/>
              <w:rPr>
                <w:color w:val="262626"/>
                <w:sz w:val="24"/>
                <w:szCs w:val="24"/>
              </w:rPr>
            </w:pPr>
            <w:r w:rsidRPr="00E66100">
              <w:rPr>
                <w:color w:val="262626"/>
                <w:sz w:val="24"/>
                <w:szCs w:val="24"/>
              </w:rPr>
              <w:t>¿Qué es lo que piensas, qué significa?</w:t>
            </w:r>
          </w:p>
          <w:p w14:paraId="7F74B728" w14:textId="353243DB" w:rsidR="009E4A4B" w:rsidRPr="00E66100" w:rsidRDefault="001B7DBB" w:rsidP="002E2E3E">
            <w:pPr>
              <w:pStyle w:val="Normal0"/>
              <w:spacing w:after="0" w:line="240" w:lineRule="auto"/>
              <w:jc w:val="center"/>
              <w:rPr>
                <w:color w:val="0D2E46"/>
                <w:sz w:val="24"/>
                <w:szCs w:val="24"/>
              </w:rPr>
            </w:pPr>
            <w:r>
              <w:rPr>
                <w:color w:val="262626"/>
                <w:sz w:val="24"/>
                <w:szCs w:val="24"/>
              </w:rPr>
              <w:t>La</w:t>
            </w:r>
            <w:r w:rsidRPr="001B7DBB">
              <w:rPr>
                <w:color w:val="262626"/>
                <w:sz w:val="24"/>
                <w:szCs w:val="24"/>
              </w:rPr>
              <w:t xml:space="preserve"> humanidad es muy hipócrita frente a la naturaleza, sabiendo que dependemos de ella en muchos aspectos de la vida, antes del ser humano, una gran parte de la tierra era prospera y había un sin fin de especies, pero después de que la humanidad abarcara gran parte del planeta, el calentamiento global ha provocado infinidad de desastres naturales y por culpa de los humanos se han extinto varias especies tales como el </w:t>
            </w:r>
            <w:r>
              <w:rPr>
                <w:color w:val="262626"/>
                <w:sz w:val="24"/>
                <w:szCs w:val="24"/>
              </w:rPr>
              <w:t>D</w:t>
            </w:r>
            <w:r w:rsidRPr="001B7DBB">
              <w:rPr>
                <w:color w:val="262626"/>
                <w:sz w:val="24"/>
                <w:szCs w:val="24"/>
              </w:rPr>
              <w:t xml:space="preserve">elfín </w:t>
            </w:r>
            <w:r>
              <w:rPr>
                <w:color w:val="262626"/>
                <w:sz w:val="24"/>
                <w:szCs w:val="24"/>
              </w:rPr>
              <w:t>R</w:t>
            </w:r>
            <w:r w:rsidRPr="001B7DBB">
              <w:rPr>
                <w:color w:val="262626"/>
                <w:sz w:val="24"/>
                <w:szCs w:val="24"/>
              </w:rPr>
              <w:t xml:space="preserve">osado, </w:t>
            </w:r>
            <w:r>
              <w:rPr>
                <w:color w:val="262626"/>
                <w:sz w:val="24"/>
                <w:szCs w:val="24"/>
              </w:rPr>
              <w:t>M</w:t>
            </w:r>
            <w:r w:rsidRPr="001B7DBB">
              <w:rPr>
                <w:color w:val="262626"/>
                <w:sz w:val="24"/>
                <w:szCs w:val="24"/>
              </w:rPr>
              <w:t xml:space="preserve">amut, </w:t>
            </w:r>
            <w:r>
              <w:rPr>
                <w:color w:val="262626"/>
                <w:sz w:val="24"/>
                <w:szCs w:val="24"/>
              </w:rPr>
              <w:t>T</w:t>
            </w:r>
            <w:r w:rsidRPr="001B7DBB">
              <w:rPr>
                <w:color w:val="262626"/>
                <w:sz w:val="24"/>
                <w:szCs w:val="24"/>
              </w:rPr>
              <w:t xml:space="preserve">igre de Tasmania, los </w:t>
            </w:r>
            <w:r>
              <w:rPr>
                <w:color w:val="262626"/>
                <w:sz w:val="24"/>
                <w:szCs w:val="24"/>
              </w:rPr>
              <w:t>M</w:t>
            </w:r>
            <w:r w:rsidRPr="001B7DBB">
              <w:rPr>
                <w:color w:val="262626"/>
                <w:sz w:val="24"/>
                <w:szCs w:val="24"/>
              </w:rPr>
              <w:t xml:space="preserve">oas, los </w:t>
            </w:r>
            <w:r>
              <w:rPr>
                <w:color w:val="262626"/>
                <w:sz w:val="24"/>
                <w:szCs w:val="24"/>
              </w:rPr>
              <w:t>D</w:t>
            </w:r>
            <w:r w:rsidRPr="001B7DBB">
              <w:rPr>
                <w:color w:val="262626"/>
                <w:sz w:val="24"/>
                <w:szCs w:val="24"/>
              </w:rPr>
              <w:t xml:space="preserve">odos, </w:t>
            </w:r>
            <w:r>
              <w:rPr>
                <w:color w:val="262626"/>
                <w:sz w:val="24"/>
                <w:szCs w:val="24"/>
              </w:rPr>
              <w:t>R</w:t>
            </w:r>
            <w:r w:rsidRPr="001B7DBB">
              <w:rPr>
                <w:color w:val="262626"/>
                <w:sz w:val="24"/>
                <w:szCs w:val="24"/>
              </w:rPr>
              <w:t xml:space="preserve">inoceronte </w:t>
            </w:r>
            <w:r>
              <w:rPr>
                <w:color w:val="262626"/>
                <w:sz w:val="24"/>
                <w:szCs w:val="24"/>
              </w:rPr>
              <w:t>N</w:t>
            </w:r>
            <w:r w:rsidRPr="001B7DBB">
              <w:rPr>
                <w:color w:val="262626"/>
                <w:sz w:val="24"/>
                <w:szCs w:val="24"/>
              </w:rPr>
              <w:t>egro. Esto por causas como la caza excesiva, destrucción del hábitat y la destrucción de sus modos de subsistir.</w:t>
            </w:r>
            <w:r w:rsidR="009E4A4B" w:rsidRPr="00E66100">
              <w:rPr>
                <w:color w:val="262626"/>
                <w:sz w:val="24"/>
                <w:szCs w:val="24"/>
              </w:rPr>
              <w:t xml:space="preserve"> </w:t>
            </w:r>
          </w:p>
        </w:tc>
        <w:tc>
          <w:tcPr>
            <w:tcW w:w="2946" w:type="dxa"/>
            <w:shd w:val="clear" w:color="auto" w:fill="auto"/>
            <w:tcMar>
              <w:top w:w="100" w:type="dxa"/>
              <w:left w:w="100" w:type="dxa"/>
              <w:bottom w:w="100" w:type="dxa"/>
              <w:right w:w="100" w:type="dxa"/>
            </w:tcMar>
          </w:tcPr>
          <w:p w14:paraId="1C42946A" w14:textId="77777777" w:rsidR="009E4A4B" w:rsidRDefault="009E4A4B" w:rsidP="002E2E3E">
            <w:pPr>
              <w:pStyle w:val="Normal0"/>
              <w:spacing w:after="0" w:line="240" w:lineRule="auto"/>
              <w:jc w:val="center"/>
              <w:rPr>
                <w:color w:val="262626"/>
                <w:sz w:val="24"/>
                <w:szCs w:val="24"/>
              </w:rPr>
            </w:pPr>
            <w:r w:rsidRPr="00E66100">
              <w:rPr>
                <w:color w:val="262626"/>
                <w:sz w:val="24"/>
                <w:szCs w:val="24"/>
              </w:rPr>
              <w:t>¿Qué preguntas me genera la imagen?</w:t>
            </w:r>
          </w:p>
          <w:p w14:paraId="6245DC30" w14:textId="77777777" w:rsidR="001B7DBB" w:rsidRDefault="001B7DBB" w:rsidP="001B7DBB">
            <w:pPr>
              <w:pStyle w:val="Normal0"/>
              <w:spacing w:after="0" w:line="240" w:lineRule="auto"/>
              <w:jc w:val="center"/>
              <w:rPr>
                <w:color w:val="0D2E46"/>
                <w:sz w:val="24"/>
                <w:szCs w:val="24"/>
              </w:rPr>
            </w:pPr>
          </w:p>
          <w:p w14:paraId="4CE7FDB6" w14:textId="77777777" w:rsidR="001B7DBB" w:rsidRDefault="001B7DBB" w:rsidP="001B7DBB">
            <w:pPr>
              <w:pStyle w:val="Normal0"/>
              <w:spacing w:after="0" w:line="240" w:lineRule="auto"/>
              <w:jc w:val="center"/>
              <w:rPr>
                <w:color w:val="0D2E46"/>
                <w:sz w:val="24"/>
                <w:szCs w:val="24"/>
              </w:rPr>
            </w:pPr>
          </w:p>
          <w:p w14:paraId="5AABF563" w14:textId="77777777" w:rsidR="001B7DBB" w:rsidRDefault="001B7DBB" w:rsidP="001B7DBB">
            <w:pPr>
              <w:pStyle w:val="Normal0"/>
              <w:spacing w:after="0" w:line="240" w:lineRule="auto"/>
              <w:jc w:val="center"/>
              <w:rPr>
                <w:color w:val="0D2E46"/>
                <w:sz w:val="24"/>
                <w:szCs w:val="24"/>
              </w:rPr>
            </w:pPr>
          </w:p>
          <w:p w14:paraId="01F5CB0B" w14:textId="77777777" w:rsidR="001B7DBB" w:rsidRDefault="001B7DBB" w:rsidP="001B7DBB">
            <w:pPr>
              <w:pStyle w:val="Normal0"/>
              <w:spacing w:after="0" w:line="240" w:lineRule="auto"/>
              <w:jc w:val="center"/>
              <w:rPr>
                <w:color w:val="0D2E46"/>
                <w:sz w:val="24"/>
                <w:szCs w:val="24"/>
              </w:rPr>
            </w:pPr>
          </w:p>
          <w:p w14:paraId="074CA14A" w14:textId="77777777" w:rsidR="001B7DBB" w:rsidRDefault="001B7DBB" w:rsidP="001B7DBB">
            <w:pPr>
              <w:pStyle w:val="Normal0"/>
              <w:spacing w:after="0" w:line="240" w:lineRule="auto"/>
              <w:jc w:val="center"/>
              <w:rPr>
                <w:color w:val="0D2E46"/>
                <w:sz w:val="24"/>
                <w:szCs w:val="24"/>
              </w:rPr>
            </w:pPr>
          </w:p>
          <w:p w14:paraId="67B9C67B" w14:textId="77777777" w:rsidR="001B7DBB" w:rsidRDefault="001B7DBB" w:rsidP="001B7DBB">
            <w:pPr>
              <w:pStyle w:val="Normal0"/>
              <w:spacing w:after="0" w:line="240" w:lineRule="auto"/>
              <w:jc w:val="center"/>
              <w:rPr>
                <w:color w:val="0D2E46"/>
                <w:sz w:val="24"/>
                <w:szCs w:val="24"/>
              </w:rPr>
            </w:pPr>
          </w:p>
          <w:p w14:paraId="6E018FC9" w14:textId="77777777" w:rsidR="001B7DBB" w:rsidRDefault="001B7DBB" w:rsidP="001B7DBB">
            <w:pPr>
              <w:pStyle w:val="Normal0"/>
              <w:spacing w:after="0" w:line="240" w:lineRule="auto"/>
              <w:jc w:val="center"/>
              <w:rPr>
                <w:color w:val="0D2E46"/>
                <w:sz w:val="24"/>
                <w:szCs w:val="24"/>
              </w:rPr>
            </w:pPr>
          </w:p>
          <w:p w14:paraId="577FFE1B" w14:textId="5D00426F" w:rsidR="001B7DBB" w:rsidRPr="001B7DBB" w:rsidRDefault="001B7DBB" w:rsidP="001B7DBB">
            <w:pPr>
              <w:pStyle w:val="Normal0"/>
              <w:spacing w:after="0" w:line="240" w:lineRule="auto"/>
              <w:jc w:val="center"/>
              <w:rPr>
                <w:color w:val="0D2E46"/>
                <w:sz w:val="24"/>
                <w:szCs w:val="24"/>
              </w:rPr>
            </w:pPr>
            <w:r w:rsidRPr="001B7DBB">
              <w:rPr>
                <w:color w:val="0D2E46"/>
                <w:sz w:val="24"/>
                <w:szCs w:val="24"/>
              </w:rPr>
              <w:t>¿Pueden los humanos acabar en su totalidad con la naturaleza sin ningún remordimiento?</w:t>
            </w:r>
          </w:p>
          <w:p w14:paraId="64442F65" w14:textId="28359D4A" w:rsidR="001B7DBB" w:rsidRPr="001B7DBB" w:rsidRDefault="001B7DBB" w:rsidP="001B7DBB">
            <w:pPr>
              <w:pStyle w:val="Normal0"/>
              <w:spacing w:after="0" w:line="240" w:lineRule="auto"/>
              <w:jc w:val="center"/>
              <w:rPr>
                <w:color w:val="0D2E46"/>
                <w:sz w:val="24"/>
                <w:szCs w:val="24"/>
              </w:rPr>
            </w:pPr>
            <w:r w:rsidRPr="001B7DBB">
              <w:rPr>
                <w:color w:val="0D2E46"/>
                <w:sz w:val="24"/>
                <w:szCs w:val="24"/>
              </w:rPr>
              <w:t>¿Puede la naturaleza salvarse de la extinción?</w:t>
            </w:r>
          </w:p>
          <w:p w14:paraId="3BA386C6" w14:textId="2976035F" w:rsidR="001B7DBB" w:rsidRPr="00E66100" w:rsidRDefault="001B7DBB" w:rsidP="001B7DBB">
            <w:pPr>
              <w:pStyle w:val="Normal0"/>
              <w:spacing w:after="0" w:line="240" w:lineRule="auto"/>
              <w:jc w:val="center"/>
              <w:rPr>
                <w:color w:val="0D2E46"/>
                <w:sz w:val="24"/>
                <w:szCs w:val="24"/>
              </w:rPr>
            </w:pPr>
            <w:r w:rsidRPr="001B7DBB">
              <w:rPr>
                <w:color w:val="0D2E46"/>
                <w:sz w:val="24"/>
                <w:szCs w:val="24"/>
              </w:rPr>
              <w:t>¿Es verdad que, aunque los humanos se extingan la naturaleza seguirá existiendo?</w:t>
            </w:r>
          </w:p>
        </w:tc>
      </w:tr>
    </w:tbl>
    <w:p w14:paraId="4D31C654" w14:textId="77777777" w:rsidR="009E4A4B" w:rsidRPr="00E44F69" w:rsidRDefault="00494FB8" w:rsidP="009E4A4B">
      <w:pPr>
        <w:pStyle w:val="Normal1"/>
        <w:tabs>
          <w:tab w:val="left" w:pos="4320"/>
          <w:tab w:val="left" w:pos="4485"/>
          <w:tab w:val="left" w:pos="5445"/>
        </w:tabs>
        <w:jc w:val="both"/>
        <w:rPr>
          <w:rFonts w:ascii="Arial" w:hAnsi="Arial" w:cs="Arial"/>
          <w:b/>
          <w:sz w:val="24"/>
          <w:szCs w:val="24"/>
        </w:rPr>
      </w:pPr>
      <w:r>
        <w:rPr>
          <w:rFonts w:ascii="Arial" w:hAnsi="Arial" w:cs="Arial"/>
          <w:b/>
          <w:sz w:val="24"/>
          <w:szCs w:val="24"/>
        </w:rPr>
        <w:t>3.</w:t>
      </w:r>
      <w:r w:rsidR="009E4A4B" w:rsidRPr="00E44F69">
        <w:rPr>
          <w:rFonts w:ascii="Arial" w:hAnsi="Arial" w:cs="Arial"/>
          <w:b/>
          <w:sz w:val="24"/>
          <w:szCs w:val="24"/>
        </w:rPr>
        <w:t xml:space="preserve"> Actividades de apropiación del conocimiento, (conceptos y teoría):</w:t>
      </w:r>
    </w:p>
    <w:p w14:paraId="09926973" w14:textId="77777777" w:rsidR="009E4A4B" w:rsidRPr="00E44F69" w:rsidRDefault="00494FB8" w:rsidP="009E4A4B">
      <w:pPr>
        <w:pStyle w:val="Normal1"/>
        <w:tabs>
          <w:tab w:val="left" w:pos="4320"/>
          <w:tab w:val="left" w:pos="4485"/>
          <w:tab w:val="left" w:pos="5445"/>
        </w:tabs>
        <w:ind w:right="1479"/>
        <w:jc w:val="both"/>
        <w:rPr>
          <w:rFonts w:ascii="Arial" w:hAnsi="Arial" w:cs="Arial"/>
          <w:b/>
          <w:color w:val="262626"/>
          <w:sz w:val="24"/>
          <w:szCs w:val="24"/>
        </w:rPr>
      </w:pPr>
      <w:r>
        <w:rPr>
          <w:rFonts w:ascii="Arial" w:hAnsi="Arial" w:cs="Arial"/>
          <w:b/>
          <w:sz w:val="24"/>
          <w:szCs w:val="24"/>
        </w:rPr>
        <w:t>3</w:t>
      </w:r>
      <w:r w:rsidR="009E4A4B" w:rsidRPr="00E44F69">
        <w:rPr>
          <w:rFonts w:ascii="Arial" w:hAnsi="Arial" w:cs="Arial"/>
          <w:b/>
          <w:sz w:val="24"/>
          <w:szCs w:val="24"/>
        </w:rPr>
        <w:t xml:space="preserve">.1   </w:t>
      </w:r>
      <w:r w:rsidR="009E4A4B" w:rsidRPr="00E44F69">
        <w:rPr>
          <w:rFonts w:ascii="Arial" w:hAnsi="Arial" w:cs="Arial"/>
          <w:b/>
          <w:color w:val="262626"/>
          <w:sz w:val="24"/>
          <w:szCs w:val="24"/>
        </w:rPr>
        <w:t>Identificar criterios de sostenibilidad y sustentabilidad ética</w:t>
      </w:r>
    </w:p>
    <w:p w14:paraId="50E40797" w14:textId="77777777" w:rsidR="009E4A4B" w:rsidRPr="00E44F69" w:rsidRDefault="009E4A4B" w:rsidP="009E4A4B">
      <w:pPr>
        <w:pStyle w:val="Normal0"/>
        <w:rPr>
          <w:rFonts w:ascii="Arial" w:hAnsi="Arial" w:cs="Arial"/>
          <w:sz w:val="24"/>
          <w:szCs w:val="24"/>
        </w:rPr>
      </w:pPr>
      <w:r w:rsidRPr="00E44F69">
        <w:rPr>
          <w:rFonts w:ascii="Arial" w:hAnsi="Arial" w:cs="Arial"/>
          <w:sz w:val="24"/>
          <w:szCs w:val="24"/>
        </w:rPr>
        <w:t xml:space="preserve">Sustente a través de un conversatorio (según indicaciones de su instructor), los conceptos de: </w:t>
      </w:r>
      <w:r w:rsidRPr="00E44F69">
        <w:rPr>
          <w:rFonts w:ascii="Arial" w:hAnsi="Arial" w:cs="Arial"/>
          <w:b/>
          <w:i/>
          <w:sz w:val="24"/>
          <w:szCs w:val="24"/>
        </w:rPr>
        <w:t xml:space="preserve">ética y sustentabilidad, ética y sostenibilidad, ética ambiental y principios éticos para la sustentabilidad. </w:t>
      </w:r>
      <w:r w:rsidRPr="00E44F69">
        <w:rPr>
          <w:rFonts w:ascii="Arial" w:hAnsi="Arial" w:cs="Arial"/>
          <w:sz w:val="24"/>
          <w:szCs w:val="24"/>
        </w:rPr>
        <w:t>Realizar una consulta previa de los términos y observar el video sobre la é</w:t>
      </w:r>
      <w:r w:rsidRPr="00E44F69">
        <w:rPr>
          <w:rFonts w:ascii="Arial" w:hAnsi="Arial" w:cs="Arial"/>
          <w:color w:val="000000"/>
          <w:sz w:val="24"/>
          <w:szCs w:val="24"/>
        </w:rPr>
        <w:t xml:space="preserve">tica para la sustentabilidad </w:t>
      </w:r>
      <w:r w:rsidRPr="00E44F69">
        <w:rPr>
          <w:rFonts w:ascii="Arial" w:hAnsi="Arial" w:cs="Arial"/>
          <w:sz w:val="24"/>
          <w:szCs w:val="24"/>
        </w:rPr>
        <w:t xml:space="preserve">e identificar </w:t>
      </w:r>
      <w:proofErr w:type="gramStart"/>
      <w:r w:rsidRPr="00E44F69">
        <w:rPr>
          <w:rFonts w:ascii="Arial" w:hAnsi="Arial" w:cs="Arial"/>
          <w:sz w:val="24"/>
          <w:szCs w:val="24"/>
        </w:rPr>
        <w:t xml:space="preserve">los </w:t>
      </w:r>
      <w:r w:rsidRPr="00E44F69">
        <w:rPr>
          <w:rFonts w:ascii="Arial" w:hAnsi="Arial" w:cs="Arial"/>
          <w:color w:val="000000"/>
          <w:sz w:val="24"/>
          <w:szCs w:val="24"/>
        </w:rPr>
        <w:t xml:space="preserve"> principios</w:t>
      </w:r>
      <w:proofErr w:type="gramEnd"/>
      <w:r w:rsidRPr="00E44F69">
        <w:rPr>
          <w:rFonts w:ascii="Arial" w:hAnsi="Arial" w:cs="Arial"/>
          <w:color w:val="000000"/>
          <w:sz w:val="24"/>
          <w:szCs w:val="24"/>
        </w:rPr>
        <w:t xml:space="preserve"> allí propuestos</w:t>
      </w:r>
      <w:r w:rsidRPr="00E44F69">
        <w:rPr>
          <w:rFonts w:ascii="Arial" w:hAnsi="Arial" w:cs="Arial"/>
          <w:sz w:val="24"/>
          <w:szCs w:val="24"/>
        </w:rPr>
        <w:t xml:space="preserve">, de la misma forma veremos un video sobre economía circular enlaces de los videos: </w:t>
      </w:r>
    </w:p>
    <w:p w14:paraId="57040924" w14:textId="77777777" w:rsidR="009E4A4B" w:rsidRPr="00E44F69" w:rsidRDefault="00000000" w:rsidP="009E4A4B">
      <w:pPr>
        <w:pStyle w:val="Normal1"/>
        <w:spacing w:after="0"/>
        <w:ind w:right="1763"/>
        <w:jc w:val="both"/>
        <w:rPr>
          <w:rFonts w:ascii="Arial" w:hAnsi="Arial" w:cs="Arial"/>
          <w:sz w:val="24"/>
          <w:szCs w:val="24"/>
        </w:rPr>
      </w:pPr>
      <w:hyperlink r:id="rId9" w:history="1">
        <w:r w:rsidR="009E4A4B" w:rsidRPr="00E44F69">
          <w:rPr>
            <w:rStyle w:val="Hipervnculo"/>
            <w:rFonts w:ascii="Arial" w:hAnsi="Arial" w:cs="Arial"/>
            <w:sz w:val="24"/>
            <w:szCs w:val="24"/>
          </w:rPr>
          <w:t>https://www.youtube.com/watch?v=owRd12seDCI</w:t>
        </w:r>
      </w:hyperlink>
      <w:r w:rsidR="009E4A4B" w:rsidRPr="00E44F69">
        <w:rPr>
          <w:rFonts w:ascii="Arial" w:hAnsi="Arial" w:cs="Arial"/>
          <w:sz w:val="24"/>
          <w:szCs w:val="24"/>
        </w:rPr>
        <w:t xml:space="preserve"> </w:t>
      </w:r>
      <w:hyperlink r:id="rId10">
        <w:r w:rsidR="009E4A4B" w:rsidRPr="00E44F69">
          <w:rPr>
            <w:rFonts w:ascii="Arial" w:hAnsi="Arial" w:cs="Arial"/>
            <w:color w:val="0D2E46"/>
            <w:sz w:val="24"/>
            <w:szCs w:val="24"/>
            <w:u w:val="single"/>
          </w:rPr>
          <w:t>https://www.youtube.com/watch?v=w5gogZ_da1Qç</w:t>
        </w:r>
      </w:hyperlink>
      <w:r w:rsidR="009E4A4B" w:rsidRPr="00E44F69">
        <w:rPr>
          <w:rFonts w:ascii="Arial" w:hAnsi="Arial" w:cs="Arial"/>
          <w:sz w:val="24"/>
          <w:szCs w:val="24"/>
        </w:rPr>
        <w:t xml:space="preserve"> (Tomados de: </w:t>
      </w:r>
      <w:proofErr w:type="spellStart"/>
      <w:r w:rsidR="009E4A4B" w:rsidRPr="00E44F69">
        <w:rPr>
          <w:rFonts w:ascii="Arial" w:hAnsi="Arial" w:cs="Arial"/>
          <w:sz w:val="24"/>
          <w:szCs w:val="24"/>
        </w:rPr>
        <w:t>Youtube</w:t>
      </w:r>
      <w:proofErr w:type="spellEnd"/>
      <w:r w:rsidR="009E4A4B" w:rsidRPr="00E44F69">
        <w:rPr>
          <w:rFonts w:ascii="Arial" w:hAnsi="Arial" w:cs="Arial"/>
          <w:sz w:val="24"/>
          <w:szCs w:val="24"/>
        </w:rPr>
        <w:t>)</w:t>
      </w:r>
    </w:p>
    <w:p w14:paraId="50DF8963" w14:textId="77777777" w:rsidR="009E4A4B" w:rsidRDefault="009E4A4B" w:rsidP="009E4A4B">
      <w:pPr>
        <w:pStyle w:val="Normal1"/>
        <w:spacing w:after="0"/>
        <w:ind w:right="1763"/>
        <w:jc w:val="both"/>
        <w:rPr>
          <w:sz w:val="24"/>
          <w:szCs w:val="24"/>
        </w:rPr>
      </w:pPr>
    </w:p>
    <w:p w14:paraId="2AA6769B" w14:textId="77777777" w:rsidR="009E4A4B" w:rsidRPr="00E44F69" w:rsidRDefault="009E4A4B" w:rsidP="009E4A4B">
      <w:pPr>
        <w:pStyle w:val="Normal1"/>
        <w:spacing w:after="0"/>
        <w:ind w:right="1763"/>
        <w:jc w:val="both"/>
        <w:rPr>
          <w:rFonts w:ascii="Arial" w:hAnsi="Arial" w:cs="Arial"/>
          <w:sz w:val="24"/>
          <w:szCs w:val="24"/>
        </w:rPr>
      </w:pPr>
      <w:r w:rsidRPr="00E44F69">
        <w:rPr>
          <w:rFonts w:ascii="Arial" w:hAnsi="Arial" w:cs="Arial"/>
          <w:sz w:val="24"/>
          <w:szCs w:val="24"/>
        </w:rPr>
        <w:t>Lectura para la clase de ética de la sustentabilidad</w:t>
      </w:r>
    </w:p>
    <w:p w14:paraId="4F20D167" w14:textId="77777777" w:rsidR="009E4A4B" w:rsidRPr="00361709" w:rsidRDefault="009E4A4B" w:rsidP="009E4A4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r w:rsidRPr="00361709">
        <w:rPr>
          <w:rFonts w:ascii="Arial" w:eastAsia="Times New Roman" w:hAnsi="Arial" w:cs="Arial"/>
          <w:b/>
          <w:bCs/>
          <w:color w:val="000000"/>
          <w:sz w:val="24"/>
          <w:szCs w:val="24"/>
          <w:lang w:val="es-ES" w:eastAsia="en-US"/>
        </w:rPr>
        <w:t>INTRODUCCIÓN</w:t>
      </w:r>
    </w:p>
    <w:p w14:paraId="390E45FE" w14:textId="77777777" w:rsidR="009E4A4B" w:rsidRPr="00361709" w:rsidRDefault="009E4A4B" w:rsidP="009E4A4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r w:rsidRPr="00361709">
        <w:rPr>
          <w:rFonts w:ascii="Arial" w:eastAsia="Times New Roman" w:hAnsi="Arial" w:cs="Arial"/>
          <w:color w:val="000000"/>
          <w:sz w:val="24"/>
          <w:szCs w:val="24"/>
          <w:lang w:val="es-ES" w:eastAsia="en-US"/>
        </w:rPr>
        <w:t xml:space="preserve">Si reflexionamos hondamente, hoy en día nos percatamos de que todas las relaciones que subsisten se conjugan en un marco de gran complejidad, indistintamente de su ámbito. Por tal motivo, es conveniente que persista un punto de encuentro común para todos los seres humanos, que como advierte </w:t>
      </w:r>
      <w:proofErr w:type="spellStart"/>
      <w:r w:rsidRPr="00361709">
        <w:rPr>
          <w:rFonts w:ascii="Arial" w:eastAsia="Times New Roman" w:hAnsi="Arial" w:cs="Arial"/>
          <w:color w:val="000000"/>
          <w:sz w:val="24"/>
          <w:szCs w:val="24"/>
          <w:lang w:val="es-ES" w:eastAsia="en-US"/>
        </w:rPr>
        <w:t>Boff</w:t>
      </w:r>
      <w:proofErr w:type="spellEnd"/>
      <w:r w:rsidRPr="00361709">
        <w:rPr>
          <w:rFonts w:ascii="Arial" w:eastAsia="Times New Roman" w:hAnsi="Arial" w:cs="Arial"/>
          <w:color w:val="000000"/>
          <w:sz w:val="24"/>
          <w:szCs w:val="24"/>
          <w:lang w:val="es-ES" w:eastAsia="en-US"/>
        </w:rPr>
        <w:t xml:space="preserve"> (2004, p. 21), permita "establecer concesos, coordinar ciertas acciones, cohibir ciertas prácticas y elaborar expectativas y proyectos colectivos", con lo cual se permita garantizar un futuro para todos.</w:t>
      </w:r>
    </w:p>
    <w:p w14:paraId="739FF87D" w14:textId="77777777" w:rsidR="009E4A4B" w:rsidRPr="00361709" w:rsidRDefault="009E4A4B" w:rsidP="009E4A4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r w:rsidRPr="00361709">
        <w:rPr>
          <w:rFonts w:ascii="Arial" w:eastAsia="Times New Roman" w:hAnsi="Arial" w:cs="Arial"/>
          <w:color w:val="000000"/>
          <w:sz w:val="24"/>
          <w:szCs w:val="24"/>
          <w:lang w:val="es-ES" w:eastAsia="en-US"/>
        </w:rPr>
        <w:t>Así surge, un poco más de dos décadas después, el término "desarrollo sustentable", el cual refiere al "desarrollo que es capaz de satisfacer las necesida</w:t>
      </w:r>
      <w:r w:rsidR="00F55819">
        <w:rPr>
          <w:rFonts w:ascii="Arial" w:eastAsia="Times New Roman" w:hAnsi="Arial" w:cs="Arial"/>
          <w:color w:val="000000"/>
          <w:sz w:val="24"/>
          <w:szCs w:val="24"/>
          <w:lang w:val="es-ES" w:eastAsia="en-US"/>
        </w:rPr>
        <w:t>des actuales sin comprometer</w:t>
      </w:r>
      <w:r w:rsidRPr="00361709">
        <w:rPr>
          <w:rFonts w:ascii="Arial" w:eastAsia="Times New Roman" w:hAnsi="Arial" w:cs="Arial"/>
          <w:color w:val="000000"/>
          <w:sz w:val="24"/>
          <w:szCs w:val="24"/>
          <w:lang w:val="es-ES" w:eastAsia="en-US"/>
        </w:rPr>
        <w:t xml:space="preserve"> los recursos y las posibilidades de las futuras generaciones, eliminando la pobreza y promoviendo la equidad social, tanto </w:t>
      </w:r>
      <w:proofErr w:type="spellStart"/>
      <w:r w:rsidRPr="00361709">
        <w:rPr>
          <w:rFonts w:ascii="Arial" w:eastAsia="Times New Roman" w:hAnsi="Arial" w:cs="Arial"/>
          <w:color w:val="000000"/>
          <w:sz w:val="24"/>
          <w:szCs w:val="24"/>
          <w:lang w:val="es-ES" w:eastAsia="en-US"/>
        </w:rPr>
        <w:t>intrageneracional</w:t>
      </w:r>
      <w:proofErr w:type="spellEnd"/>
      <w:r w:rsidRPr="00361709">
        <w:rPr>
          <w:rFonts w:ascii="Arial" w:eastAsia="Times New Roman" w:hAnsi="Arial" w:cs="Arial"/>
          <w:color w:val="000000"/>
          <w:sz w:val="24"/>
          <w:szCs w:val="24"/>
          <w:lang w:val="es-ES" w:eastAsia="en-US"/>
        </w:rPr>
        <w:t xml:space="preserve"> como intergeneracional" (Cantú-Martínez, 2012a, p. 88). Para tal fin es imprescindible sortear el paradigma moderno que fragmenta, somete y observa utilitariamente el entorno, por lo cual hay que apelar a la ética para lograr "la necesaria reconciliación entre la razón y la moral, de manera que los seres humanos alcancen un nuevo estadio de conciencia, autonomía y control sobre sus mundos de vida, haciéndose responsables de sus actos hacia sí mismos, hacia los demás y hacia la naturaleza en la deliberación de lo justo y lo bueno", como lo señala el Manifiesto por la Vida por una Ética de la Sustentabilidad (Galano et al., 2002, p.3).</w:t>
      </w:r>
    </w:p>
    <w:p w14:paraId="5B0CBDBB" w14:textId="77777777" w:rsidR="009E4A4B" w:rsidRPr="00361709" w:rsidRDefault="009E4A4B" w:rsidP="009E4A4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r w:rsidRPr="00361709">
        <w:rPr>
          <w:rFonts w:ascii="Arial" w:eastAsia="Times New Roman" w:hAnsi="Arial" w:cs="Arial"/>
          <w:color w:val="000000"/>
          <w:sz w:val="24"/>
          <w:szCs w:val="24"/>
          <w:lang w:val="es-ES" w:eastAsia="en-US"/>
        </w:rPr>
        <w:t>Este escenario ha asignado un nuevo rubro del compromiso existente en nuestra sociedad en correspondencia con la naturaleza, que conlleva la pauta de enaltecer y comprenderla como una herencia común para ser transferida a las futuras generaciones, con el propósito de orientar y edificar una nuevo entendimiento social y productivo. A partir de esta reflexión inicial, los apartados que continúan tienen como propósito, primero, aproximarnos a la ética y la sustentabilidad, para después examinar, a través de un acercamiento, al reto ético al que nos enfrentamos para agenciar el desarrollo sustentable en la sociedad.</w:t>
      </w:r>
    </w:p>
    <w:p w14:paraId="12D7A58C" w14:textId="77777777" w:rsidR="009E4A4B" w:rsidRPr="00361709" w:rsidRDefault="009E4A4B" w:rsidP="009E4A4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r w:rsidRPr="00361709">
        <w:rPr>
          <w:rFonts w:ascii="Arial" w:eastAsia="Times New Roman" w:hAnsi="Arial" w:cs="Arial"/>
          <w:b/>
          <w:bCs/>
          <w:color w:val="000000"/>
          <w:sz w:val="24"/>
          <w:szCs w:val="24"/>
          <w:lang w:val="es-ES" w:eastAsia="en-US"/>
        </w:rPr>
        <w:t>ÉTICA Y CORRIENTES DE PENSAMIENTO</w:t>
      </w:r>
    </w:p>
    <w:p w14:paraId="75F6B3F0" w14:textId="77777777" w:rsidR="009E4A4B" w:rsidRDefault="009E4A4B" w:rsidP="009E4A4B">
      <w:pPr>
        <w:shd w:val="clear" w:color="auto" w:fill="FFFFFF"/>
        <w:spacing w:after="100" w:line="240" w:lineRule="auto"/>
        <w:rPr>
          <w:rFonts w:ascii="Arial" w:eastAsia="Times New Roman" w:hAnsi="Arial" w:cs="Arial"/>
          <w:color w:val="000000"/>
          <w:sz w:val="24"/>
          <w:szCs w:val="24"/>
          <w:lang w:val="es-ES" w:eastAsia="en-US"/>
        </w:rPr>
      </w:pPr>
      <w:r w:rsidRPr="00361709">
        <w:rPr>
          <w:rFonts w:ascii="Arial" w:eastAsia="Times New Roman" w:hAnsi="Arial" w:cs="Arial"/>
          <w:color w:val="000000"/>
          <w:sz w:val="24"/>
          <w:szCs w:val="24"/>
          <w:lang w:val="es-ES" w:eastAsia="en-US"/>
        </w:rPr>
        <w:t xml:space="preserve">la ética no es solo un código moral de conductas permitidas y prohibidas, tampoco es simplemente la idea de comportarse bien de una manera convencional y sin transgresiones, sino que la ética es siempre el efecto de un ser-con-otros que, de alguna manera, depende del relativismo cultural, de las creencias, supuestos </w:t>
      </w:r>
      <w:r w:rsidRPr="00361709">
        <w:rPr>
          <w:rFonts w:ascii="Arial" w:eastAsia="Times New Roman" w:hAnsi="Arial" w:cs="Arial"/>
          <w:color w:val="000000"/>
          <w:sz w:val="24"/>
          <w:szCs w:val="24"/>
          <w:lang w:val="es-ES" w:eastAsia="en-US"/>
        </w:rPr>
        <w:lastRenderedPageBreak/>
        <w:t>básicos, acuerdos, principios, credos o filosofías que se encuentran inmersas en cada grupo humano.</w:t>
      </w:r>
    </w:p>
    <w:p w14:paraId="3A70DAD1" w14:textId="77777777" w:rsidR="001B7DBB" w:rsidRPr="001B7DBB" w:rsidRDefault="001B7DBB" w:rsidP="001B7DBB">
      <w:pPr>
        <w:shd w:val="clear" w:color="auto" w:fill="FFFFFF"/>
        <w:spacing w:after="100" w:line="240" w:lineRule="auto"/>
        <w:rPr>
          <w:rFonts w:ascii="Arial" w:eastAsia="Times New Roman" w:hAnsi="Arial" w:cs="Arial"/>
          <w:color w:val="000000"/>
          <w:sz w:val="24"/>
          <w:szCs w:val="24"/>
          <w:lang w:val="es-ES" w:eastAsia="en-US"/>
        </w:rPr>
      </w:pPr>
      <w:r w:rsidRPr="001B7DBB">
        <w:rPr>
          <w:rFonts w:ascii="Arial" w:eastAsia="Times New Roman" w:hAnsi="Arial" w:cs="Arial"/>
          <w:color w:val="000000"/>
          <w:sz w:val="24"/>
          <w:szCs w:val="24"/>
          <w:lang w:val="es-ES" w:eastAsia="en-US"/>
        </w:rPr>
        <w:t>La idea principal es:</w:t>
      </w:r>
    </w:p>
    <w:p w14:paraId="5C049CCC" w14:textId="1687614A" w:rsidR="001B7DBB" w:rsidRDefault="001B7DBB" w:rsidP="001B7DBB">
      <w:pPr>
        <w:shd w:val="clear" w:color="auto" w:fill="FFFFFF"/>
        <w:spacing w:after="100" w:line="240" w:lineRule="auto"/>
        <w:rPr>
          <w:rFonts w:ascii="Arial" w:eastAsia="Times New Roman" w:hAnsi="Arial" w:cs="Arial"/>
          <w:color w:val="000000"/>
          <w:sz w:val="24"/>
          <w:szCs w:val="24"/>
          <w:lang w:val="es-ES" w:eastAsia="en-US"/>
        </w:rPr>
      </w:pPr>
      <w:r w:rsidRPr="001B7DBB">
        <w:rPr>
          <w:rFonts w:ascii="Arial" w:eastAsia="Times New Roman" w:hAnsi="Arial" w:cs="Arial"/>
          <w:color w:val="000000"/>
          <w:sz w:val="24"/>
          <w:szCs w:val="24"/>
          <w:lang w:val="es-ES" w:eastAsia="en-US"/>
        </w:rPr>
        <w:t xml:space="preserve">Nos habla que la ética más que una </w:t>
      </w:r>
      <w:proofErr w:type="gramStart"/>
      <w:r w:rsidRPr="001B7DBB">
        <w:rPr>
          <w:rFonts w:ascii="Arial" w:eastAsia="Times New Roman" w:hAnsi="Arial" w:cs="Arial"/>
          <w:color w:val="000000"/>
          <w:sz w:val="24"/>
          <w:szCs w:val="24"/>
          <w:lang w:val="es-ES" w:eastAsia="en-US"/>
        </w:rPr>
        <w:t>moralidad  es</w:t>
      </w:r>
      <w:proofErr w:type="gramEnd"/>
      <w:r w:rsidRPr="001B7DBB">
        <w:rPr>
          <w:rFonts w:ascii="Arial" w:eastAsia="Times New Roman" w:hAnsi="Arial" w:cs="Arial"/>
          <w:color w:val="000000"/>
          <w:sz w:val="24"/>
          <w:szCs w:val="24"/>
          <w:lang w:val="es-ES" w:eastAsia="en-US"/>
        </w:rPr>
        <w:t xml:space="preserve"> un compromiso autónomo,  que se basa en los efectos  del ser como persona, la manera de pensar en convivir y creer en los principios éticos.</w:t>
      </w:r>
    </w:p>
    <w:p w14:paraId="7B71DF98" w14:textId="77777777" w:rsidR="001B7DBB" w:rsidRPr="00361709" w:rsidRDefault="001B7DBB" w:rsidP="009E4A4B">
      <w:pPr>
        <w:shd w:val="clear" w:color="auto" w:fill="FFFFFF"/>
        <w:spacing w:after="100" w:line="240" w:lineRule="auto"/>
        <w:rPr>
          <w:rFonts w:ascii="Arial" w:eastAsia="Times New Roman" w:hAnsi="Arial" w:cs="Arial"/>
          <w:color w:val="000000"/>
          <w:sz w:val="24"/>
          <w:szCs w:val="24"/>
          <w:lang w:val="es-ES" w:eastAsia="en-US"/>
        </w:rPr>
      </w:pPr>
    </w:p>
    <w:p w14:paraId="1461F45A" w14:textId="77777777" w:rsidR="009E4A4B" w:rsidRDefault="009E4A4B" w:rsidP="009E4A4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r w:rsidRPr="00361709">
        <w:rPr>
          <w:rFonts w:ascii="Arial" w:eastAsia="Times New Roman" w:hAnsi="Arial" w:cs="Arial"/>
          <w:color w:val="000000"/>
          <w:sz w:val="24"/>
          <w:szCs w:val="24"/>
          <w:lang w:val="es-ES" w:eastAsia="en-US"/>
        </w:rPr>
        <w:t xml:space="preserve">La ética, a través de los años, ha ido avanzando de acuerdo con lo que el ser humano ha meditado sobre los fines y secuelas de sus actos, particularmente aquellas reflexiones que dan pertinencia al pensamiento de la acción humana, a lo que </w:t>
      </w:r>
      <w:proofErr w:type="spellStart"/>
      <w:r w:rsidRPr="00361709">
        <w:rPr>
          <w:rFonts w:ascii="Arial" w:eastAsia="Times New Roman" w:hAnsi="Arial" w:cs="Arial"/>
          <w:color w:val="000000"/>
          <w:sz w:val="24"/>
          <w:szCs w:val="24"/>
          <w:lang w:val="es-ES" w:eastAsia="en-US"/>
        </w:rPr>
        <w:t>Leff</w:t>
      </w:r>
      <w:proofErr w:type="spellEnd"/>
      <w:r w:rsidRPr="00361709">
        <w:rPr>
          <w:rFonts w:ascii="Arial" w:eastAsia="Times New Roman" w:hAnsi="Arial" w:cs="Arial"/>
          <w:color w:val="000000"/>
          <w:sz w:val="24"/>
          <w:szCs w:val="24"/>
          <w:lang w:val="es-ES" w:eastAsia="en-US"/>
        </w:rPr>
        <w:t xml:space="preserve"> (2004, p. 377) agrega: "La ética es una filosofía de vida, es el arte de la vida; arte y filosofía que no lo son de la vida orgánica, sino de la buena vida, de la calidad de vida, del sentido de la vida".</w:t>
      </w:r>
    </w:p>
    <w:p w14:paraId="2520046E" w14:textId="77777777" w:rsidR="001B7DBB" w:rsidRPr="001B7DBB" w:rsidRDefault="001B7DBB" w:rsidP="001B7DB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r w:rsidRPr="001B7DBB">
        <w:rPr>
          <w:rFonts w:ascii="Arial" w:eastAsia="Times New Roman" w:hAnsi="Arial" w:cs="Arial"/>
          <w:color w:val="000000"/>
          <w:sz w:val="24"/>
          <w:szCs w:val="24"/>
          <w:lang w:val="es-ES" w:eastAsia="en-US"/>
        </w:rPr>
        <w:t>La idea principal es:</w:t>
      </w:r>
    </w:p>
    <w:p w14:paraId="7E80509F" w14:textId="115833E0" w:rsidR="001B7DBB" w:rsidRDefault="001B7DBB" w:rsidP="001B7DB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r w:rsidRPr="001B7DBB">
        <w:rPr>
          <w:rFonts w:ascii="Arial" w:eastAsia="Times New Roman" w:hAnsi="Arial" w:cs="Arial"/>
          <w:color w:val="000000"/>
          <w:sz w:val="24"/>
          <w:szCs w:val="24"/>
          <w:lang w:val="es-ES" w:eastAsia="en-US"/>
        </w:rPr>
        <w:t>Habla sobre como la ética cambia durante los años, ya que el humano va evolucionando su pensamiento de la acción humana</w:t>
      </w:r>
      <w:r>
        <w:rPr>
          <w:rFonts w:ascii="Arial" w:eastAsia="Times New Roman" w:hAnsi="Arial" w:cs="Arial"/>
          <w:color w:val="000000"/>
          <w:sz w:val="24"/>
          <w:szCs w:val="24"/>
          <w:lang w:val="es-ES" w:eastAsia="en-US"/>
        </w:rPr>
        <w:t>.</w:t>
      </w:r>
    </w:p>
    <w:p w14:paraId="2D994222" w14:textId="77777777" w:rsidR="001B7DBB" w:rsidRPr="00361709" w:rsidRDefault="001B7DBB" w:rsidP="009E4A4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p>
    <w:p w14:paraId="0CE7E568" w14:textId="77777777" w:rsidR="009E4A4B" w:rsidRDefault="00380606" w:rsidP="009E4A4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r>
        <w:rPr>
          <w:rFonts w:ascii="Arial" w:eastAsia="Times New Roman" w:hAnsi="Arial" w:cs="Arial"/>
          <w:color w:val="000000"/>
          <w:sz w:val="24"/>
          <w:szCs w:val="24"/>
          <w:lang w:val="es-ES" w:eastAsia="en-US"/>
        </w:rPr>
        <w:t>L</w:t>
      </w:r>
      <w:r w:rsidR="009E4A4B" w:rsidRPr="00361709">
        <w:rPr>
          <w:rFonts w:ascii="Arial" w:eastAsia="Times New Roman" w:hAnsi="Arial" w:cs="Arial"/>
          <w:color w:val="000000"/>
          <w:sz w:val="24"/>
          <w:szCs w:val="24"/>
          <w:lang w:val="es-ES" w:eastAsia="en-US"/>
        </w:rPr>
        <w:t xml:space="preserve">a preeminencia del progresivo menoscabo de los ecosistemas de los que pende nuestra sociedad y el agravamiento de la crisis ambiental que se vive actualmente (Cantú-Martínez, 2012b) están relacionados con el fortalecimiento de los bosquejos de modernidad y posmodernidad, proposiciones que se cimentaron esencialmente en un sofisma que ahora se contrarresta en nuestros días, como es el hecho de que el crecimiento y dilatación de lo humano, expresado en todas sus representaciones, no tiene límites; postulado que hoy en día hace además difícil el trazo de un rumbo ético y moral ideal. Lo anterior ha permitido percatarnos de que no se puede solamente apelar a procedimientos económicos y de carácter jurídico reglamentario para solucionar los problemas de contaminación del entorno que nos circunda, así como de las vicisitudes ecológicas que son evidentes. En este aspecto, Yang (2012, p. 25) menciona que además habrá que apelar a los argumentos éticos que el ser humano ostenta y señala que "sólo cuando seamos justos con la </w:t>
      </w:r>
      <w:r>
        <w:rPr>
          <w:rFonts w:ascii="Arial" w:eastAsia="Times New Roman" w:hAnsi="Arial" w:cs="Arial"/>
          <w:color w:val="000000"/>
          <w:sz w:val="24"/>
          <w:szCs w:val="24"/>
          <w:lang w:val="es-ES" w:eastAsia="en-US"/>
        </w:rPr>
        <w:t xml:space="preserve">naturaleza y </w:t>
      </w:r>
      <w:proofErr w:type="spellStart"/>
      <w:r>
        <w:rPr>
          <w:rFonts w:ascii="Arial" w:eastAsia="Times New Roman" w:hAnsi="Arial" w:cs="Arial"/>
          <w:color w:val="000000"/>
          <w:sz w:val="24"/>
          <w:szCs w:val="24"/>
          <w:lang w:val="es-ES" w:eastAsia="en-US"/>
        </w:rPr>
        <w:t>establezacamos</w:t>
      </w:r>
      <w:proofErr w:type="spellEnd"/>
      <w:r w:rsidR="009E4A4B" w:rsidRPr="00361709">
        <w:rPr>
          <w:rFonts w:ascii="Arial" w:eastAsia="Times New Roman" w:hAnsi="Arial" w:cs="Arial"/>
          <w:color w:val="000000"/>
          <w:sz w:val="24"/>
          <w:szCs w:val="24"/>
          <w:lang w:val="es-ES" w:eastAsia="en-US"/>
        </w:rPr>
        <w:t xml:space="preserve"> una nueva relación ética entre ésta y los seres humanos, podremos amarla y respetarla de un modo espontáneo pero consciente".</w:t>
      </w:r>
    </w:p>
    <w:p w14:paraId="3B08BEC2" w14:textId="77777777" w:rsidR="001B7DBB" w:rsidRPr="001B7DBB" w:rsidRDefault="001B7DBB" w:rsidP="001B7DB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r w:rsidRPr="001B7DBB">
        <w:rPr>
          <w:rFonts w:ascii="Arial" w:eastAsia="Times New Roman" w:hAnsi="Arial" w:cs="Arial"/>
          <w:color w:val="000000"/>
          <w:sz w:val="24"/>
          <w:szCs w:val="24"/>
          <w:lang w:val="es-ES" w:eastAsia="en-US"/>
        </w:rPr>
        <w:t>La idea principal es</w:t>
      </w:r>
    </w:p>
    <w:p w14:paraId="24D55B05" w14:textId="41202EE0" w:rsidR="001B7DBB" w:rsidRDefault="001B7DBB" w:rsidP="001B7DB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r w:rsidRPr="001B7DBB">
        <w:rPr>
          <w:rFonts w:ascii="Arial" w:eastAsia="Times New Roman" w:hAnsi="Arial" w:cs="Arial"/>
          <w:color w:val="000000"/>
          <w:sz w:val="24"/>
          <w:szCs w:val="24"/>
          <w:lang w:val="es-ES" w:eastAsia="en-US"/>
        </w:rPr>
        <w:t xml:space="preserve">Se basa fundamentalmente en el </w:t>
      </w:r>
      <w:proofErr w:type="gramStart"/>
      <w:r w:rsidRPr="001B7DBB">
        <w:rPr>
          <w:rFonts w:ascii="Arial" w:eastAsia="Times New Roman" w:hAnsi="Arial" w:cs="Arial"/>
          <w:color w:val="000000"/>
          <w:sz w:val="24"/>
          <w:szCs w:val="24"/>
          <w:lang w:val="es-ES" w:eastAsia="en-US"/>
        </w:rPr>
        <w:t>avance  de</w:t>
      </w:r>
      <w:proofErr w:type="gramEnd"/>
      <w:r w:rsidRPr="001B7DBB">
        <w:rPr>
          <w:rFonts w:ascii="Arial" w:eastAsia="Times New Roman" w:hAnsi="Arial" w:cs="Arial"/>
          <w:color w:val="000000"/>
          <w:sz w:val="24"/>
          <w:szCs w:val="24"/>
          <w:lang w:val="es-ES" w:eastAsia="en-US"/>
        </w:rPr>
        <w:t xml:space="preserve"> la tecnología, mientras se abarca el medio ambiente, afectando la contaminación ambiental entorno a la sustentabilidad económica</w:t>
      </w:r>
      <w:r>
        <w:rPr>
          <w:rFonts w:ascii="Arial" w:eastAsia="Times New Roman" w:hAnsi="Arial" w:cs="Arial"/>
          <w:color w:val="000000"/>
          <w:sz w:val="24"/>
          <w:szCs w:val="24"/>
          <w:lang w:val="es-ES" w:eastAsia="en-US"/>
        </w:rPr>
        <w:t>.</w:t>
      </w:r>
    </w:p>
    <w:p w14:paraId="46CB1A5C" w14:textId="77777777" w:rsidR="001B7DBB" w:rsidRPr="00361709" w:rsidRDefault="001B7DBB" w:rsidP="009E4A4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p>
    <w:p w14:paraId="37588FEA" w14:textId="77777777" w:rsidR="009E4A4B" w:rsidRDefault="009E4A4B" w:rsidP="009E4A4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r w:rsidRPr="00361709">
        <w:rPr>
          <w:rFonts w:ascii="Arial" w:eastAsia="Times New Roman" w:hAnsi="Arial" w:cs="Arial"/>
          <w:color w:val="000000"/>
          <w:sz w:val="24"/>
          <w:szCs w:val="24"/>
          <w:lang w:val="es-ES" w:eastAsia="en-US"/>
        </w:rPr>
        <w:t xml:space="preserve">Es así como el marco de la ética emerge la ética ambiental, como una subdisciplina que aborda los problemas que surgen de la relación de las actividades productivas del ser humano y de aquellas que protegen el medio ambiente y al mismo tiempo al ser humano. Esta tradicionalmente se ocupa de tres sucesos primordiales, como son los inconvenientes de carácter internacional entre las naciones, los problemas que emanan </w:t>
      </w:r>
      <w:proofErr w:type="spellStart"/>
      <w:r w:rsidRPr="00361709">
        <w:rPr>
          <w:rFonts w:ascii="Arial" w:eastAsia="Times New Roman" w:hAnsi="Arial" w:cs="Arial"/>
          <w:color w:val="000000"/>
          <w:sz w:val="24"/>
          <w:szCs w:val="24"/>
          <w:lang w:val="es-ES" w:eastAsia="en-US"/>
        </w:rPr>
        <w:t>intergeneracionalmente</w:t>
      </w:r>
      <w:proofErr w:type="spellEnd"/>
      <w:r w:rsidRPr="00361709">
        <w:rPr>
          <w:rFonts w:ascii="Arial" w:eastAsia="Times New Roman" w:hAnsi="Arial" w:cs="Arial"/>
          <w:color w:val="000000"/>
          <w:sz w:val="24"/>
          <w:szCs w:val="24"/>
          <w:lang w:val="es-ES" w:eastAsia="en-US"/>
        </w:rPr>
        <w:t xml:space="preserve"> y las eventualidades interespecíficas (Marcos, 2001). Recordemos que la ética proverbialmente se dedica al análisis del comportamiento y deberes que surgen entre las personas, fundamentalmente entre coetáneos, esto es, entre individuos de una misma época, mientras la ética ambiental contempla a todas las personas, como también a la naturaleza, en el presente y en el futuro, y circunscribe así a las generaciones por venir y además vela por condiciones perdurables e idóneas del entorno. Esto es expresado rotundamente por </w:t>
      </w:r>
      <w:proofErr w:type="spellStart"/>
      <w:r w:rsidRPr="00361709">
        <w:rPr>
          <w:rFonts w:ascii="Arial" w:eastAsia="Times New Roman" w:hAnsi="Arial" w:cs="Arial"/>
          <w:color w:val="000000"/>
          <w:sz w:val="24"/>
          <w:szCs w:val="24"/>
          <w:lang w:val="es-ES" w:eastAsia="en-US"/>
        </w:rPr>
        <w:t>Hottois</w:t>
      </w:r>
      <w:proofErr w:type="spellEnd"/>
      <w:r w:rsidRPr="00361709">
        <w:rPr>
          <w:rFonts w:ascii="Arial" w:eastAsia="Times New Roman" w:hAnsi="Arial" w:cs="Arial"/>
          <w:color w:val="000000"/>
          <w:sz w:val="24"/>
          <w:szCs w:val="24"/>
          <w:lang w:val="es-ES" w:eastAsia="en-US"/>
        </w:rPr>
        <w:t xml:space="preserve"> (2006, p. 37), al señalar que los términos de esta nueva conmutación ética comprenden:</w:t>
      </w:r>
    </w:p>
    <w:p w14:paraId="1D8169A8" w14:textId="25BB8CF3" w:rsidR="001B7DBB" w:rsidRPr="001B7DBB" w:rsidRDefault="001B7DBB" w:rsidP="001B7DB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r w:rsidRPr="001B7DBB">
        <w:rPr>
          <w:rFonts w:ascii="Arial" w:eastAsia="Times New Roman" w:hAnsi="Arial" w:cs="Arial"/>
          <w:color w:val="000000"/>
          <w:sz w:val="24"/>
          <w:szCs w:val="24"/>
          <w:lang w:val="es-ES" w:eastAsia="en-US"/>
        </w:rPr>
        <w:t>La idea principal es</w:t>
      </w:r>
    </w:p>
    <w:p w14:paraId="15980673" w14:textId="3AED9042" w:rsidR="001B7DBB" w:rsidRDefault="001B7DBB" w:rsidP="001B7DB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r w:rsidRPr="001B7DBB">
        <w:rPr>
          <w:rFonts w:ascii="Arial" w:eastAsia="Times New Roman" w:hAnsi="Arial" w:cs="Arial"/>
          <w:color w:val="000000"/>
          <w:sz w:val="24"/>
          <w:szCs w:val="24"/>
          <w:lang w:val="es-ES" w:eastAsia="en-US"/>
        </w:rPr>
        <w:t>Podemos experimentar como la ética entra al aspecto ambiental, siendo emergente con la subdisciplina, que surgen de las actividades productivas del ser humano entorno tradiciones que sostienen los sucesos primordiales, se puede analizar un comportamiento fundamental entré las generaciones que pueden evolucionar la ética, y poder construir una Nueva conmutación a la nueva senda del desarrollo sustentable</w:t>
      </w:r>
      <w:r>
        <w:rPr>
          <w:rFonts w:ascii="Arial" w:eastAsia="Times New Roman" w:hAnsi="Arial" w:cs="Arial"/>
          <w:color w:val="000000"/>
          <w:sz w:val="24"/>
          <w:szCs w:val="24"/>
          <w:lang w:val="es-ES" w:eastAsia="en-US"/>
        </w:rPr>
        <w:t>.</w:t>
      </w:r>
    </w:p>
    <w:p w14:paraId="1043E369" w14:textId="77777777" w:rsidR="001B7DBB" w:rsidRPr="00361709" w:rsidRDefault="001B7DBB" w:rsidP="009E4A4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p>
    <w:p w14:paraId="5B95C246" w14:textId="77777777" w:rsidR="009E4A4B" w:rsidRPr="00101809" w:rsidRDefault="009E4A4B" w:rsidP="009E4A4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r w:rsidRPr="00101809">
        <w:rPr>
          <w:rFonts w:ascii="Arial" w:eastAsia="Times New Roman" w:hAnsi="Arial" w:cs="Arial"/>
          <w:b/>
          <w:bCs/>
          <w:color w:val="000000"/>
          <w:sz w:val="24"/>
          <w:szCs w:val="24"/>
          <w:lang w:val="es-ES" w:eastAsia="en-US"/>
        </w:rPr>
        <w:t>SENDA DEL DESARROLLO SUSTENTABLE</w:t>
      </w:r>
    </w:p>
    <w:p w14:paraId="1B4ACF19" w14:textId="77777777" w:rsidR="009E4A4B" w:rsidRDefault="009E4A4B" w:rsidP="009E4A4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r w:rsidRPr="00101809">
        <w:rPr>
          <w:rFonts w:ascii="Arial" w:eastAsia="Times New Roman" w:hAnsi="Arial" w:cs="Arial"/>
          <w:color w:val="000000"/>
          <w:sz w:val="24"/>
          <w:szCs w:val="24"/>
          <w:lang w:val="es-ES" w:eastAsia="en-US"/>
        </w:rPr>
        <w:t>De acuerdo con el Informe Brundtland, el desarrollo sustentable se precisa como aquel desarrollo que satisface "las necesidades de las presentes generaciones sin comprometer la habilidad de las futuras para satisfacer sus propias necesidades" (Zorrilla, 2011, p. 44). Este se ha erigido como un tipo de desarrollo de precepto integral, que demanda compromisos a los distintos actores que integran la sociedad, particularmente en las esferas de orden político, social, económico y ambiental, cuyos patrones de interacción y balance determinan la calidad de vida de la colectividad social, en una visión de largo plazo (Cantú-Martínez, 2008).</w:t>
      </w:r>
    </w:p>
    <w:p w14:paraId="4BE99C21" w14:textId="77777777" w:rsidR="001B7DBB" w:rsidRPr="001B7DBB" w:rsidRDefault="001B7DBB" w:rsidP="001B7DB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r w:rsidRPr="001B7DBB">
        <w:rPr>
          <w:rFonts w:ascii="Arial" w:eastAsia="Times New Roman" w:hAnsi="Arial" w:cs="Arial"/>
          <w:color w:val="000000"/>
          <w:sz w:val="24"/>
          <w:szCs w:val="24"/>
          <w:lang w:val="es-ES" w:eastAsia="en-US"/>
        </w:rPr>
        <w:t>La idea principal es</w:t>
      </w:r>
    </w:p>
    <w:p w14:paraId="69C602EF" w14:textId="704CD65B" w:rsidR="001B7DBB" w:rsidRDefault="001B7DBB" w:rsidP="001B7DB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r w:rsidRPr="001B7DBB">
        <w:rPr>
          <w:rFonts w:ascii="Arial" w:eastAsia="Times New Roman" w:hAnsi="Arial" w:cs="Arial"/>
          <w:color w:val="000000"/>
          <w:sz w:val="24"/>
          <w:szCs w:val="24"/>
          <w:lang w:val="es-ES" w:eastAsia="en-US"/>
        </w:rPr>
        <w:t>Según el texto, podemos entender que el desarrollo sustentable es un desarrollo que satisface las necesidades ACTUALES de una generación humana, sin comprometer en el hecho de satisfacer la habilidad de satisfacer las necesidades del futuro de las siguientes.</w:t>
      </w:r>
    </w:p>
    <w:p w14:paraId="70746EBE" w14:textId="77777777" w:rsidR="001B7DBB" w:rsidRPr="00101809" w:rsidRDefault="001B7DBB" w:rsidP="009E4A4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p>
    <w:p w14:paraId="1FF7B97E" w14:textId="77777777" w:rsidR="009E4A4B" w:rsidRDefault="009E4A4B" w:rsidP="009E4A4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r w:rsidRPr="00101809">
        <w:rPr>
          <w:rFonts w:ascii="Arial" w:eastAsia="Times New Roman" w:hAnsi="Arial" w:cs="Arial"/>
          <w:color w:val="000000"/>
          <w:sz w:val="24"/>
          <w:szCs w:val="24"/>
          <w:lang w:val="es-ES" w:eastAsia="en-US"/>
        </w:rPr>
        <w:t>Este campo semántico, desarrollo sustentable, irrumpe en el concierto internacional en 1992, durante la reunión llevada a cabo en Río de Janeiro, Brasil, denominada Cumbre de la Tierra, donde se propone este como una estrategia mundial y donde se discuten las formas para acoger este nuevo planteamiento de desarrollo. De este encuentro surge la Agenda 21, cuyo propósito estableció las pautas para políticas y planes de acciones que detuvieran los estragos de la pobreza, el hambre, la enfermedad, el analfabetismo y el deterioro de los ecosistemas en los distintos escenarios, como el local, nacional, regional e internacional (Cantú-Martínez, 2012c).</w:t>
      </w:r>
    </w:p>
    <w:p w14:paraId="13F7FAB7" w14:textId="4B1B3F3B" w:rsidR="001B7DBB" w:rsidRPr="001B7DBB" w:rsidRDefault="001B7DBB" w:rsidP="001B7DB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r>
        <w:rPr>
          <w:rFonts w:ascii="Arial" w:eastAsia="Times New Roman" w:hAnsi="Arial" w:cs="Arial"/>
          <w:color w:val="000000"/>
          <w:sz w:val="24"/>
          <w:szCs w:val="24"/>
          <w:lang w:val="es-ES" w:eastAsia="en-US"/>
        </w:rPr>
        <w:t>La idea principal es</w:t>
      </w:r>
    </w:p>
    <w:p w14:paraId="0B45D2BA" w14:textId="3FC762E1" w:rsidR="001B7DBB" w:rsidRDefault="001B7DBB" w:rsidP="001B7DB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r w:rsidRPr="001B7DBB">
        <w:rPr>
          <w:rFonts w:ascii="Arial" w:eastAsia="Times New Roman" w:hAnsi="Arial" w:cs="Arial"/>
          <w:color w:val="000000"/>
          <w:sz w:val="24"/>
          <w:szCs w:val="24"/>
          <w:lang w:val="es-ES" w:eastAsia="en-US"/>
        </w:rPr>
        <w:t>Principalmente a base de concierto internacional en 1992 surge la Agenda 21, cuyo propósito fue establecer pautas políticas que detuvieran estragos como la pobreza, el hambre, la enfermedad, el analfabetismo y el deterioro de</w:t>
      </w:r>
      <w:r>
        <w:rPr>
          <w:rFonts w:ascii="Arial" w:eastAsia="Times New Roman" w:hAnsi="Arial" w:cs="Arial"/>
          <w:color w:val="000000"/>
          <w:sz w:val="24"/>
          <w:szCs w:val="24"/>
          <w:lang w:val="es-ES" w:eastAsia="en-US"/>
        </w:rPr>
        <w:t xml:space="preserve"> </w:t>
      </w:r>
      <w:r w:rsidRPr="001B7DBB">
        <w:rPr>
          <w:rFonts w:ascii="Arial" w:eastAsia="Times New Roman" w:hAnsi="Arial" w:cs="Arial"/>
          <w:color w:val="000000"/>
          <w:sz w:val="24"/>
          <w:szCs w:val="24"/>
          <w:lang w:val="es-ES" w:eastAsia="en-US"/>
        </w:rPr>
        <w:t>los ecosistemas.</w:t>
      </w:r>
    </w:p>
    <w:p w14:paraId="1199B11F" w14:textId="77777777" w:rsidR="001B7DBB" w:rsidRPr="00101809" w:rsidRDefault="001B7DBB" w:rsidP="009E4A4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p>
    <w:p w14:paraId="7D93CE38" w14:textId="77777777" w:rsidR="009E4A4B" w:rsidRDefault="00380606" w:rsidP="009E4A4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r>
        <w:rPr>
          <w:rFonts w:ascii="Arial" w:eastAsia="Times New Roman" w:hAnsi="Arial" w:cs="Arial"/>
          <w:color w:val="000000"/>
          <w:sz w:val="24"/>
          <w:szCs w:val="24"/>
          <w:lang w:val="es-ES" w:eastAsia="en-US"/>
        </w:rPr>
        <w:t>En</w:t>
      </w:r>
      <w:r w:rsidR="009E4A4B" w:rsidRPr="00101809">
        <w:rPr>
          <w:rFonts w:ascii="Arial" w:eastAsia="Times New Roman" w:hAnsi="Arial" w:cs="Arial"/>
          <w:color w:val="000000"/>
          <w:sz w:val="24"/>
          <w:szCs w:val="24"/>
          <w:lang w:val="es-ES" w:eastAsia="en-US"/>
        </w:rPr>
        <w:t xml:space="preserve"> 2002, se citó a la Cumbre Mundial sobre Desarrollo Sustentable, en Johannesburgo, Sudáfrica, donde se realizó un recuento de las acciones emprendidas a partir de la reunión realizada diez años antes en Río de Janeiro. En este examen, se vio la pertinencia de crear un plan de aplicación que conlleve medidas específicas y propósitos cuantificables con plazos de observancia, por los jefes de Gobierno y organizaciones ahí presentes (Cantú-Martínez, 2012c).</w:t>
      </w:r>
    </w:p>
    <w:p w14:paraId="4A03983B" w14:textId="5D1B5899" w:rsidR="001B7DBB" w:rsidRDefault="001B7DBB" w:rsidP="009E4A4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r>
        <w:rPr>
          <w:rFonts w:ascii="Arial" w:eastAsia="Times New Roman" w:hAnsi="Arial" w:cs="Arial"/>
          <w:color w:val="000000"/>
          <w:sz w:val="24"/>
          <w:szCs w:val="24"/>
          <w:lang w:val="es-ES" w:eastAsia="en-US"/>
        </w:rPr>
        <w:t>La idea principal es</w:t>
      </w:r>
    </w:p>
    <w:p w14:paraId="397DDF40" w14:textId="777C8506" w:rsidR="001B7DBB" w:rsidRDefault="001B7DBB" w:rsidP="009E4A4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r w:rsidRPr="001B7DBB">
        <w:rPr>
          <w:rFonts w:ascii="Arial" w:eastAsia="Times New Roman" w:hAnsi="Arial" w:cs="Arial"/>
          <w:color w:val="000000"/>
          <w:sz w:val="24"/>
          <w:szCs w:val="24"/>
          <w:lang w:val="es-ES" w:eastAsia="en-US"/>
        </w:rPr>
        <w:t>En el párrafo se habla de la citación de la Cumbre Mundial del Desarrollo Sustentable en 2002, y de que van a empezar a dialogar sobre crear un plan que posea medidas y propósitos cuantificables con plazo de observancia.</w:t>
      </w:r>
    </w:p>
    <w:p w14:paraId="5551BF39" w14:textId="77777777" w:rsidR="001B7DBB" w:rsidRPr="00101809" w:rsidRDefault="001B7DBB" w:rsidP="009E4A4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p>
    <w:p w14:paraId="2A5B2412" w14:textId="4A9D3256" w:rsidR="009E4A4B" w:rsidRDefault="009E4A4B" w:rsidP="009E4A4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r w:rsidRPr="00101809">
        <w:rPr>
          <w:rFonts w:ascii="Arial" w:eastAsia="Times New Roman" w:hAnsi="Arial" w:cs="Arial"/>
          <w:color w:val="000000"/>
          <w:sz w:val="24"/>
          <w:szCs w:val="24"/>
          <w:lang w:val="es-ES" w:eastAsia="en-US"/>
        </w:rPr>
        <w:t>Más adelante, veinte años después de la primera reunión, en 2012, se convocó a los representantes gubernamentales de todo el orbe a reunirse de nueva cuenta en Río de Janeiro, Brasil, la cual fue nombrada como Río +20, con la finalidad de evaluar y renovar el compromiso político esgrimido durante los anteriores encuentros, así como a abordar los nuevos retos socioambientales. La agenda de trabajos se centró en los rubros siguientes: a) erigir a un marco institucional las labores sobre desarrollo sustentable, b) combatir la pobreza y c) valorar la implementación de una nueva forma de economía denominada "verde", en el contexto del desarrollo sustentable. Sin duda esto supone desafíos mayúsculos</w:t>
      </w:r>
      <w:r w:rsidR="001B7DBB">
        <w:rPr>
          <w:rFonts w:ascii="Arial" w:eastAsia="Times New Roman" w:hAnsi="Arial" w:cs="Arial"/>
          <w:color w:val="000000"/>
          <w:sz w:val="24"/>
          <w:szCs w:val="24"/>
          <w:lang w:val="es-ES" w:eastAsia="en-US"/>
        </w:rPr>
        <w:t xml:space="preserve"> </w:t>
      </w:r>
      <w:r w:rsidRPr="00101809">
        <w:rPr>
          <w:rFonts w:ascii="Arial" w:eastAsia="Times New Roman" w:hAnsi="Arial" w:cs="Arial"/>
          <w:color w:val="000000"/>
          <w:sz w:val="24"/>
          <w:szCs w:val="24"/>
          <w:lang w:val="es-ES" w:eastAsia="en-US"/>
        </w:rPr>
        <w:lastRenderedPageBreak/>
        <w:t>debido a que la población en el orden mundial ascenderá aproximadamente a los 9000 millones de personas para 2050. Esto muestra que indudablemente la demanda de recursos, tanto materiales como naturales, se incrementará, con lo cual seguramente se ahondarán las diferencias socioeconómicas y el acceso a los recursos por parte de la población (</w:t>
      </w:r>
      <w:proofErr w:type="spellStart"/>
      <w:r w:rsidRPr="00101809">
        <w:rPr>
          <w:rFonts w:ascii="Arial" w:eastAsia="Times New Roman" w:hAnsi="Arial" w:cs="Arial"/>
          <w:color w:val="000000"/>
          <w:sz w:val="24"/>
          <w:szCs w:val="24"/>
          <w:lang w:val="es-ES" w:eastAsia="en-US"/>
        </w:rPr>
        <w:t>Crossete</w:t>
      </w:r>
      <w:proofErr w:type="spellEnd"/>
      <w:r w:rsidRPr="00101809">
        <w:rPr>
          <w:rFonts w:ascii="Arial" w:eastAsia="Times New Roman" w:hAnsi="Arial" w:cs="Arial"/>
          <w:color w:val="000000"/>
          <w:sz w:val="24"/>
          <w:szCs w:val="24"/>
          <w:lang w:val="es-ES" w:eastAsia="en-US"/>
        </w:rPr>
        <w:t>, 2011).</w:t>
      </w:r>
    </w:p>
    <w:p w14:paraId="2831615A" w14:textId="2BA18F12" w:rsidR="001B7DBB" w:rsidRDefault="001B7DBB" w:rsidP="009E4A4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r>
        <w:rPr>
          <w:rFonts w:ascii="Arial" w:eastAsia="Times New Roman" w:hAnsi="Arial" w:cs="Arial"/>
          <w:color w:val="000000"/>
          <w:sz w:val="24"/>
          <w:szCs w:val="24"/>
          <w:lang w:val="es-ES" w:eastAsia="en-US"/>
        </w:rPr>
        <w:t>La idea principal es</w:t>
      </w:r>
    </w:p>
    <w:p w14:paraId="4FB35135" w14:textId="60BD8630" w:rsidR="001B7DBB" w:rsidRPr="00101809" w:rsidRDefault="001B7DBB" w:rsidP="009E4A4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r w:rsidRPr="001B7DBB">
        <w:rPr>
          <w:rFonts w:ascii="Arial" w:eastAsia="Times New Roman" w:hAnsi="Arial" w:cs="Arial"/>
          <w:color w:val="000000"/>
          <w:sz w:val="24"/>
          <w:szCs w:val="24"/>
          <w:lang w:val="es-ES" w:eastAsia="en-US"/>
        </w:rPr>
        <w:t>Hablan de la reunión del 2012, en la que se habló de los problemas que se aproximarán en 2050, del aumento de la población, demanda de recursos y materiales, entre otros. Y en la reunión buscan diversas soluciones posibles a estos problemas</w:t>
      </w:r>
    </w:p>
    <w:p w14:paraId="05838568" w14:textId="77777777" w:rsidR="009E4A4B" w:rsidRDefault="009E4A4B" w:rsidP="009E4A4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r w:rsidRPr="00101809">
        <w:rPr>
          <w:rFonts w:ascii="Arial" w:eastAsia="Times New Roman" w:hAnsi="Arial" w:cs="Arial"/>
          <w:color w:val="000000"/>
          <w:sz w:val="24"/>
          <w:szCs w:val="24"/>
          <w:lang w:val="es-ES" w:eastAsia="en-US"/>
        </w:rPr>
        <w:t xml:space="preserve">Por lo tanto, de acuerdo con lo antes esgrimido, la señal es diáfana en nuestra sociedad, la ética, ética ambiental y las </w:t>
      </w:r>
      <w:proofErr w:type="spellStart"/>
      <w:r w:rsidRPr="00101809">
        <w:rPr>
          <w:rFonts w:ascii="Arial" w:eastAsia="Times New Roman" w:hAnsi="Arial" w:cs="Arial"/>
          <w:color w:val="000000"/>
          <w:sz w:val="24"/>
          <w:szCs w:val="24"/>
          <w:lang w:val="es-ES" w:eastAsia="en-US"/>
        </w:rPr>
        <w:t>ecosofías</w:t>
      </w:r>
      <w:proofErr w:type="spellEnd"/>
      <w:r w:rsidRPr="00101809">
        <w:rPr>
          <w:rFonts w:ascii="Arial" w:eastAsia="Times New Roman" w:hAnsi="Arial" w:cs="Arial"/>
          <w:color w:val="000000"/>
          <w:sz w:val="24"/>
          <w:szCs w:val="24"/>
          <w:lang w:val="es-ES" w:eastAsia="en-US"/>
        </w:rPr>
        <w:t xml:space="preserve"> tienen delante de sí un quehacer social descomunal, el cual reside en favorecer, como lo señala Gracia Guillén (2014, p. 27), la "autonomía, la responsabilidad y la deliberación de todos los sujetos, haciendo que éstos pasen de heterónomos a autónomos, de súbditos a ciudadanos, de personas sumisas y obedientes a sujetos críticos y maduros, capaces de regirse por el único móvil específicamente moral, el deber, en vez de por los hoy más frecuentes, el interés, el uso, la costumbre, etc.". Con el fin de que cada persona, de manera solidaria, libre e informada, contribuya a la construcción de un nuevo destino social, y donde científicos, académicos y políticos deben contribuir y regirse bajo este nuevo contrato social eminentemente ético.</w:t>
      </w:r>
    </w:p>
    <w:p w14:paraId="7488C55A" w14:textId="29617F74" w:rsidR="001B7DBB" w:rsidRDefault="001B7DBB" w:rsidP="009E4A4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r>
        <w:rPr>
          <w:rFonts w:ascii="Arial" w:eastAsia="Times New Roman" w:hAnsi="Arial" w:cs="Arial"/>
          <w:color w:val="000000"/>
          <w:sz w:val="24"/>
          <w:szCs w:val="24"/>
          <w:lang w:val="es-ES" w:eastAsia="en-US"/>
        </w:rPr>
        <w:t>La idea principal es</w:t>
      </w:r>
    </w:p>
    <w:p w14:paraId="267FAB90" w14:textId="24ED8F07" w:rsidR="001B7DBB" w:rsidRDefault="001B7DBB" w:rsidP="009E4A4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r w:rsidRPr="001B7DBB">
        <w:rPr>
          <w:rFonts w:ascii="Arial" w:eastAsia="Times New Roman" w:hAnsi="Arial" w:cs="Arial"/>
          <w:color w:val="000000"/>
          <w:sz w:val="24"/>
          <w:szCs w:val="24"/>
          <w:lang w:val="es-ES" w:eastAsia="en-US"/>
        </w:rPr>
        <w:t xml:space="preserve">Con mis compañeros, notamos que constantemente tienes abiertas imágenes de pornografía y en el escritorio posees una colección de revistas de la misma. Eso nos hace sentir incomodidad que afecta en el ambiente laboral. Te proponemos que en la oficina no visualices ese tipo de contenido y que por favor retires las revistas del escritorio. Eso propiciaría un mejor ambiente laboral en el que todos sentiríamos comodidad a la hora de realizar </w:t>
      </w:r>
      <w:r w:rsidR="00582A9C" w:rsidRPr="001B7DBB">
        <w:rPr>
          <w:rFonts w:ascii="Arial" w:eastAsia="Times New Roman" w:hAnsi="Arial" w:cs="Arial"/>
          <w:color w:val="000000"/>
          <w:sz w:val="24"/>
          <w:szCs w:val="24"/>
          <w:lang w:val="es-ES" w:eastAsia="en-US"/>
        </w:rPr>
        <w:t>nuestra labor</w:t>
      </w:r>
      <w:r w:rsidRPr="001B7DBB">
        <w:rPr>
          <w:rFonts w:ascii="Arial" w:eastAsia="Times New Roman" w:hAnsi="Arial" w:cs="Arial"/>
          <w:color w:val="000000"/>
          <w:sz w:val="24"/>
          <w:szCs w:val="24"/>
          <w:lang w:val="es-ES" w:eastAsia="en-US"/>
        </w:rPr>
        <w:t xml:space="preserve"> y asimismo mejoraría el desempeño en el trabajo.</w:t>
      </w:r>
    </w:p>
    <w:p w14:paraId="549FD298" w14:textId="77777777" w:rsidR="001B7DBB" w:rsidRPr="00361709" w:rsidRDefault="001B7DBB" w:rsidP="009E4A4B">
      <w:pPr>
        <w:shd w:val="clear" w:color="auto" w:fill="FFFFFF"/>
        <w:spacing w:before="100" w:beforeAutospacing="1" w:after="100" w:afterAutospacing="1" w:line="240" w:lineRule="auto"/>
        <w:rPr>
          <w:rFonts w:ascii="Arial" w:eastAsia="Times New Roman" w:hAnsi="Arial" w:cs="Arial"/>
          <w:color w:val="000000"/>
          <w:sz w:val="24"/>
          <w:szCs w:val="24"/>
          <w:lang w:val="es-ES" w:eastAsia="en-US"/>
        </w:rPr>
      </w:pPr>
    </w:p>
    <w:p w14:paraId="21A1A978" w14:textId="77777777" w:rsidR="009E4A4B" w:rsidRDefault="009E4A4B" w:rsidP="009E4A4B">
      <w:pPr>
        <w:pStyle w:val="Normal1"/>
        <w:numPr>
          <w:ilvl w:val="0"/>
          <w:numId w:val="5"/>
        </w:numPr>
        <w:spacing w:after="0"/>
        <w:ind w:right="1763"/>
        <w:jc w:val="both"/>
        <w:rPr>
          <w:rFonts w:ascii="Arial" w:hAnsi="Arial" w:cs="Arial"/>
          <w:sz w:val="24"/>
          <w:szCs w:val="24"/>
          <w:lang w:val="es-ES"/>
        </w:rPr>
      </w:pPr>
      <w:r>
        <w:rPr>
          <w:rFonts w:ascii="Arial" w:hAnsi="Arial" w:cs="Arial"/>
          <w:sz w:val="24"/>
          <w:szCs w:val="24"/>
          <w:lang w:val="es-ES"/>
        </w:rPr>
        <w:t>Hacer lectura del Texto</w:t>
      </w:r>
      <w:r w:rsidR="00494FB8">
        <w:rPr>
          <w:rFonts w:ascii="Arial" w:hAnsi="Arial" w:cs="Arial"/>
          <w:sz w:val="24"/>
          <w:szCs w:val="24"/>
          <w:lang w:val="es-ES"/>
        </w:rPr>
        <w:t xml:space="preserve"> para la clase</w:t>
      </w:r>
    </w:p>
    <w:p w14:paraId="51EF2D65" w14:textId="77777777" w:rsidR="009E4A4B" w:rsidRDefault="009E4A4B" w:rsidP="009E4A4B">
      <w:pPr>
        <w:pStyle w:val="Normal1"/>
        <w:numPr>
          <w:ilvl w:val="0"/>
          <w:numId w:val="5"/>
        </w:numPr>
        <w:spacing w:after="0"/>
        <w:ind w:right="1763"/>
        <w:jc w:val="both"/>
        <w:rPr>
          <w:rFonts w:ascii="Arial" w:hAnsi="Arial" w:cs="Arial"/>
          <w:sz w:val="24"/>
          <w:szCs w:val="24"/>
          <w:lang w:val="es-ES"/>
        </w:rPr>
      </w:pPr>
      <w:r>
        <w:rPr>
          <w:rFonts w:ascii="Arial" w:hAnsi="Arial" w:cs="Arial"/>
          <w:sz w:val="24"/>
          <w:szCs w:val="24"/>
          <w:lang w:val="es-ES"/>
        </w:rPr>
        <w:t>Sacar vocabulario que no reconocemos e investigar su significado</w:t>
      </w:r>
    </w:p>
    <w:p w14:paraId="5FAD5C7F" w14:textId="77777777" w:rsidR="009E4A4B" w:rsidRPr="00361709" w:rsidRDefault="008359BD" w:rsidP="009E4A4B">
      <w:pPr>
        <w:pStyle w:val="Normal1"/>
        <w:numPr>
          <w:ilvl w:val="0"/>
          <w:numId w:val="5"/>
        </w:numPr>
        <w:spacing w:after="0"/>
        <w:ind w:right="1763"/>
        <w:jc w:val="both"/>
        <w:rPr>
          <w:rFonts w:ascii="Arial" w:hAnsi="Arial" w:cs="Arial"/>
          <w:sz w:val="24"/>
          <w:szCs w:val="24"/>
          <w:lang w:val="es-ES"/>
        </w:rPr>
      </w:pPr>
      <w:r>
        <w:rPr>
          <w:rFonts w:ascii="Arial" w:hAnsi="Arial" w:cs="Arial"/>
          <w:sz w:val="24"/>
          <w:szCs w:val="24"/>
          <w:lang w:val="es-ES"/>
        </w:rPr>
        <w:t>Sacar</w:t>
      </w:r>
      <w:r w:rsidR="009E4A4B">
        <w:rPr>
          <w:rFonts w:ascii="Arial" w:hAnsi="Arial" w:cs="Arial"/>
          <w:sz w:val="24"/>
          <w:szCs w:val="24"/>
          <w:lang w:val="es-ES"/>
        </w:rPr>
        <w:t xml:space="preserve"> ideas principales</w:t>
      </w:r>
      <w:r>
        <w:rPr>
          <w:rFonts w:ascii="Arial" w:hAnsi="Arial" w:cs="Arial"/>
          <w:sz w:val="24"/>
          <w:szCs w:val="24"/>
          <w:lang w:val="es-ES"/>
        </w:rPr>
        <w:t xml:space="preserve"> de cada párrafo</w:t>
      </w:r>
      <w:r w:rsidR="009E4A4B">
        <w:rPr>
          <w:rFonts w:ascii="Arial" w:hAnsi="Arial" w:cs="Arial"/>
          <w:sz w:val="24"/>
          <w:szCs w:val="24"/>
          <w:lang w:val="es-ES"/>
        </w:rPr>
        <w:t xml:space="preserve"> </w:t>
      </w:r>
      <w:r w:rsidR="001F6622">
        <w:rPr>
          <w:rFonts w:ascii="Arial" w:hAnsi="Arial" w:cs="Arial"/>
          <w:sz w:val="24"/>
          <w:szCs w:val="24"/>
          <w:lang w:val="es-ES"/>
        </w:rPr>
        <w:t xml:space="preserve">para su </w:t>
      </w:r>
      <w:proofErr w:type="spellStart"/>
      <w:r w:rsidR="001F6622">
        <w:rPr>
          <w:rFonts w:ascii="Arial" w:hAnsi="Arial" w:cs="Arial"/>
          <w:sz w:val="24"/>
          <w:szCs w:val="24"/>
          <w:lang w:val="es-ES"/>
        </w:rPr>
        <w:t>comprensiòn</w:t>
      </w:r>
      <w:proofErr w:type="spellEnd"/>
      <w:r w:rsidR="009E4A4B">
        <w:rPr>
          <w:rFonts w:ascii="Arial" w:hAnsi="Arial" w:cs="Arial"/>
          <w:sz w:val="24"/>
          <w:szCs w:val="24"/>
          <w:lang w:val="es-ES"/>
        </w:rPr>
        <w:t>.</w:t>
      </w:r>
    </w:p>
    <w:p w14:paraId="18C2680E" w14:textId="77777777" w:rsidR="009E4A4B" w:rsidRDefault="009E4A4B" w:rsidP="009E4A4B">
      <w:pPr>
        <w:pStyle w:val="Normal1"/>
        <w:tabs>
          <w:tab w:val="left" w:pos="4320"/>
          <w:tab w:val="left" w:pos="4485"/>
          <w:tab w:val="left" w:pos="5445"/>
        </w:tabs>
        <w:spacing w:after="0"/>
        <w:ind w:right="1763"/>
        <w:jc w:val="both"/>
        <w:rPr>
          <w:b/>
          <w:sz w:val="24"/>
          <w:szCs w:val="24"/>
        </w:rPr>
      </w:pPr>
    </w:p>
    <w:p w14:paraId="0C87AE46" w14:textId="77777777" w:rsidR="00582A9C" w:rsidRDefault="00582A9C" w:rsidP="009E4A4B">
      <w:pPr>
        <w:pStyle w:val="Normal1"/>
        <w:tabs>
          <w:tab w:val="left" w:pos="4320"/>
          <w:tab w:val="left" w:pos="4485"/>
          <w:tab w:val="left" w:pos="5445"/>
        </w:tabs>
        <w:spacing w:after="0"/>
        <w:ind w:right="1763"/>
        <w:jc w:val="both"/>
        <w:rPr>
          <w:b/>
          <w:sz w:val="24"/>
          <w:szCs w:val="24"/>
        </w:rPr>
      </w:pPr>
    </w:p>
    <w:p w14:paraId="3A9C62B8" w14:textId="136D0CEB" w:rsidR="00582A9C" w:rsidRDefault="00582A9C" w:rsidP="009E4A4B">
      <w:pPr>
        <w:pStyle w:val="Normal1"/>
        <w:tabs>
          <w:tab w:val="left" w:pos="4320"/>
          <w:tab w:val="left" w:pos="4485"/>
          <w:tab w:val="left" w:pos="5445"/>
        </w:tabs>
        <w:spacing w:after="0"/>
        <w:ind w:right="1763"/>
        <w:jc w:val="both"/>
        <w:rPr>
          <w:b/>
          <w:sz w:val="24"/>
          <w:szCs w:val="24"/>
        </w:rPr>
      </w:pPr>
      <w:r>
        <w:rPr>
          <w:b/>
          <w:noProof/>
          <w:sz w:val="24"/>
          <w:szCs w:val="24"/>
        </w:rPr>
        <w:lastRenderedPageBreak/>
        <w:drawing>
          <wp:anchor distT="0" distB="0" distL="114300" distR="114300" simplePos="0" relativeHeight="251661312" behindDoc="0" locked="0" layoutInCell="1" allowOverlap="1" wp14:anchorId="0888F975" wp14:editId="59956172">
            <wp:simplePos x="0" y="0"/>
            <wp:positionH relativeFrom="margin">
              <wp:align>left</wp:align>
            </wp:positionH>
            <wp:positionV relativeFrom="paragraph">
              <wp:posOffset>1771650</wp:posOffset>
            </wp:positionV>
            <wp:extent cx="8103235" cy="4561205"/>
            <wp:effectExtent l="0" t="635" r="0" b="0"/>
            <wp:wrapSquare wrapText="bothSides"/>
            <wp:docPr id="8912564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8103235" cy="4561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72023F" w14:textId="615D074D" w:rsidR="00582A9C" w:rsidRDefault="00582A9C" w:rsidP="009E4A4B">
      <w:pPr>
        <w:pStyle w:val="Normal1"/>
        <w:tabs>
          <w:tab w:val="left" w:pos="4320"/>
          <w:tab w:val="left" w:pos="4485"/>
          <w:tab w:val="left" w:pos="5445"/>
        </w:tabs>
        <w:spacing w:after="0"/>
        <w:ind w:right="1763"/>
        <w:jc w:val="both"/>
        <w:rPr>
          <w:b/>
          <w:sz w:val="24"/>
          <w:szCs w:val="24"/>
        </w:rPr>
      </w:pPr>
    </w:p>
    <w:p w14:paraId="2AB7C4BE" w14:textId="0785EF4E" w:rsidR="00582A9C" w:rsidRDefault="00582A9C" w:rsidP="009E4A4B">
      <w:pPr>
        <w:pStyle w:val="Normal1"/>
        <w:tabs>
          <w:tab w:val="left" w:pos="4320"/>
          <w:tab w:val="left" w:pos="4485"/>
          <w:tab w:val="left" w:pos="5445"/>
        </w:tabs>
        <w:spacing w:after="0"/>
        <w:ind w:right="1763"/>
        <w:jc w:val="both"/>
        <w:rPr>
          <w:b/>
          <w:sz w:val="24"/>
          <w:szCs w:val="24"/>
        </w:rPr>
      </w:pPr>
    </w:p>
    <w:p w14:paraId="0BCFCFAE" w14:textId="573C7F3B" w:rsidR="00582A9C" w:rsidRDefault="00582A9C" w:rsidP="009E4A4B">
      <w:pPr>
        <w:pStyle w:val="Normal1"/>
        <w:tabs>
          <w:tab w:val="left" w:pos="4320"/>
          <w:tab w:val="left" w:pos="4485"/>
          <w:tab w:val="left" w:pos="5445"/>
        </w:tabs>
        <w:spacing w:after="0"/>
        <w:ind w:right="1763"/>
        <w:jc w:val="both"/>
        <w:rPr>
          <w:b/>
          <w:sz w:val="24"/>
          <w:szCs w:val="24"/>
        </w:rPr>
      </w:pPr>
    </w:p>
    <w:p w14:paraId="5AEB9A23" w14:textId="73F7620B" w:rsidR="00582A9C" w:rsidRDefault="00582A9C" w:rsidP="009E4A4B">
      <w:pPr>
        <w:pStyle w:val="Normal1"/>
        <w:tabs>
          <w:tab w:val="left" w:pos="4320"/>
          <w:tab w:val="left" w:pos="4485"/>
          <w:tab w:val="left" w:pos="5445"/>
        </w:tabs>
        <w:spacing w:after="0"/>
        <w:ind w:right="1763"/>
        <w:jc w:val="both"/>
        <w:rPr>
          <w:b/>
          <w:sz w:val="24"/>
          <w:szCs w:val="24"/>
        </w:rPr>
      </w:pPr>
    </w:p>
    <w:p w14:paraId="5B264D6B" w14:textId="08DFF956" w:rsidR="00582A9C" w:rsidRDefault="00582A9C" w:rsidP="009E4A4B">
      <w:pPr>
        <w:pStyle w:val="Normal1"/>
        <w:tabs>
          <w:tab w:val="left" w:pos="4320"/>
          <w:tab w:val="left" w:pos="4485"/>
          <w:tab w:val="left" w:pos="5445"/>
        </w:tabs>
        <w:spacing w:after="0"/>
        <w:ind w:right="1763"/>
        <w:jc w:val="both"/>
        <w:rPr>
          <w:b/>
          <w:sz w:val="24"/>
          <w:szCs w:val="24"/>
        </w:rPr>
      </w:pPr>
    </w:p>
    <w:p w14:paraId="751E947C" w14:textId="63B39697" w:rsidR="009E4A4B" w:rsidRPr="00E44F69" w:rsidRDefault="009E4A4B" w:rsidP="009E4A4B">
      <w:pPr>
        <w:pStyle w:val="Normal0"/>
        <w:rPr>
          <w:rFonts w:ascii="Arial" w:hAnsi="Arial" w:cs="Arial"/>
          <w:sz w:val="24"/>
          <w:szCs w:val="24"/>
        </w:rPr>
      </w:pPr>
      <w:r w:rsidRPr="00E44F69">
        <w:rPr>
          <w:rFonts w:ascii="Arial" w:hAnsi="Arial" w:cs="Arial"/>
          <w:b/>
          <w:sz w:val="24"/>
          <w:szCs w:val="24"/>
        </w:rPr>
        <w:t xml:space="preserve">Nota: </w:t>
      </w:r>
      <w:r w:rsidRPr="00E44F69">
        <w:rPr>
          <w:rFonts w:ascii="Arial" w:hAnsi="Arial" w:cs="Arial"/>
          <w:sz w:val="24"/>
          <w:szCs w:val="24"/>
        </w:rPr>
        <w:t xml:space="preserve">Como evidencia de la actividad, presentar </w:t>
      </w:r>
      <w:r w:rsidR="001F6622">
        <w:rPr>
          <w:rFonts w:ascii="Arial" w:hAnsi="Arial" w:cs="Arial"/>
          <w:sz w:val="24"/>
          <w:szCs w:val="24"/>
        </w:rPr>
        <w:t xml:space="preserve">las ideas principales del texto y hacer un </w:t>
      </w:r>
      <w:proofErr w:type="spellStart"/>
      <w:r w:rsidR="001F6622">
        <w:rPr>
          <w:rFonts w:ascii="Arial" w:hAnsi="Arial" w:cs="Arial"/>
          <w:sz w:val="24"/>
          <w:szCs w:val="24"/>
        </w:rPr>
        <w:t>articulo</w:t>
      </w:r>
      <w:proofErr w:type="spellEnd"/>
      <w:r w:rsidR="001F6622">
        <w:rPr>
          <w:rFonts w:ascii="Arial" w:hAnsi="Arial" w:cs="Arial"/>
          <w:sz w:val="24"/>
          <w:szCs w:val="24"/>
        </w:rPr>
        <w:t xml:space="preserve"> sobre</w:t>
      </w:r>
      <w:r w:rsidRPr="00E44F69">
        <w:rPr>
          <w:rFonts w:ascii="Arial" w:hAnsi="Arial" w:cs="Arial"/>
          <w:sz w:val="24"/>
          <w:szCs w:val="24"/>
        </w:rPr>
        <w:t xml:space="preserve"> la “Ética para la sustentabilidad” realizadas en un documento en Word y cargar en la plataforma institucional. </w:t>
      </w:r>
    </w:p>
    <w:p w14:paraId="31334A1D" w14:textId="77777777" w:rsidR="009E4A4B" w:rsidRDefault="009E4A4B" w:rsidP="009E4A4B">
      <w:pPr>
        <w:pStyle w:val="Normal1"/>
        <w:tabs>
          <w:tab w:val="left" w:pos="4320"/>
          <w:tab w:val="left" w:pos="4485"/>
          <w:tab w:val="left" w:pos="5445"/>
        </w:tabs>
        <w:ind w:right="1763"/>
        <w:jc w:val="both"/>
        <w:rPr>
          <w:sz w:val="24"/>
          <w:szCs w:val="24"/>
        </w:rPr>
      </w:pPr>
      <w:r>
        <w:rPr>
          <w:b/>
          <w:sz w:val="24"/>
          <w:szCs w:val="24"/>
        </w:rPr>
        <w:t>Tiempo estimado para el desarrollo de la actividad:</w:t>
      </w:r>
      <w:r>
        <w:rPr>
          <w:sz w:val="24"/>
          <w:szCs w:val="24"/>
        </w:rPr>
        <w:t xml:space="preserve"> 2 horas</w:t>
      </w:r>
    </w:p>
    <w:p w14:paraId="17AF1820" w14:textId="77777777" w:rsidR="005B39C7" w:rsidRDefault="005B39C7" w:rsidP="005B39C7">
      <w:pPr>
        <w:pStyle w:val="Normal1"/>
        <w:pBdr>
          <w:top w:val="nil"/>
          <w:left w:val="nil"/>
          <w:bottom w:val="nil"/>
          <w:right w:val="nil"/>
          <w:between w:val="nil"/>
        </w:pBdr>
        <w:tabs>
          <w:tab w:val="left" w:pos="4320"/>
          <w:tab w:val="left" w:pos="4485"/>
          <w:tab w:val="left" w:pos="5445"/>
        </w:tabs>
        <w:spacing w:after="0"/>
        <w:ind w:left="720"/>
        <w:jc w:val="both"/>
        <w:rPr>
          <w:sz w:val="24"/>
          <w:szCs w:val="24"/>
        </w:rPr>
      </w:pPr>
    </w:p>
    <w:p w14:paraId="333D3215" w14:textId="77777777" w:rsidR="005B39C7" w:rsidRDefault="005B39C7" w:rsidP="005B39C7">
      <w:pPr>
        <w:pStyle w:val="Normal1"/>
        <w:spacing w:after="0" w:line="240" w:lineRule="auto"/>
        <w:jc w:val="both"/>
        <w:rPr>
          <w:b/>
          <w:color w:val="000000"/>
          <w:sz w:val="24"/>
          <w:szCs w:val="24"/>
        </w:rPr>
      </w:pPr>
      <w:r>
        <w:rPr>
          <w:b/>
          <w:color w:val="000000"/>
          <w:sz w:val="24"/>
          <w:szCs w:val="24"/>
        </w:rPr>
        <w:t>4. ACTIVIDADES DE EVALUACIÓN</w:t>
      </w:r>
    </w:p>
    <w:p w14:paraId="4DB71AC8" w14:textId="77777777" w:rsidR="005B39C7" w:rsidRDefault="005B39C7" w:rsidP="005B39C7">
      <w:pPr>
        <w:pStyle w:val="Normal1"/>
        <w:spacing w:after="0" w:line="240" w:lineRule="auto"/>
        <w:jc w:val="both"/>
        <w:rPr>
          <w:b/>
          <w:color w:val="000000"/>
          <w:sz w:val="24"/>
          <w:szCs w:val="24"/>
        </w:rPr>
      </w:pPr>
    </w:p>
    <w:tbl>
      <w:tblPr>
        <w:tblW w:w="9629" w:type="dxa"/>
        <w:tblBorders>
          <w:top w:val="single" w:sz="8" w:space="0" w:color="14967C"/>
          <w:left w:val="single" w:sz="8" w:space="0" w:color="14967C"/>
          <w:bottom w:val="single" w:sz="8" w:space="0" w:color="14967C"/>
          <w:right w:val="single" w:sz="8" w:space="0" w:color="14967C"/>
          <w:insideH w:val="single" w:sz="8" w:space="0" w:color="14967C"/>
          <w:insideV w:val="single" w:sz="8" w:space="0" w:color="14967C"/>
        </w:tblBorders>
        <w:tblLayout w:type="fixed"/>
        <w:tblLook w:val="0400" w:firstRow="0" w:lastRow="0" w:firstColumn="0" w:lastColumn="0" w:noHBand="0" w:noVBand="1"/>
      </w:tblPr>
      <w:tblGrid>
        <w:gridCol w:w="3269"/>
        <w:gridCol w:w="3100"/>
        <w:gridCol w:w="3260"/>
      </w:tblGrid>
      <w:tr w:rsidR="005B39C7" w14:paraId="5C678D58" w14:textId="77777777" w:rsidTr="002E2E3E">
        <w:trPr>
          <w:trHeight w:val="554"/>
        </w:trPr>
        <w:tc>
          <w:tcPr>
            <w:tcW w:w="3269" w:type="dxa"/>
            <w:shd w:val="clear" w:color="auto" w:fill="A6A6A6"/>
          </w:tcPr>
          <w:p w14:paraId="048B4B9E" w14:textId="77777777" w:rsidR="005B39C7" w:rsidRDefault="005B39C7" w:rsidP="002E2E3E">
            <w:pPr>
              <w:pStyle w:val="Normal1"/>
              <w:spacing w:after="0" w:line="240" w:lineRule="auto"/>
              <w:jc w:val="both"/>
              <w:rPr>
                <w:b/>
                <w:sz w:val="24"/>
                <w:szCs w:val="24"/>
              </w:rPr>
            </w:pPr>
            <w:r>
              <w:rPr>
                <w:b/>
                <w:sz w:val="24"/>
                <w:szCs w:val="24"/>
              </w:rPr>
              <w:t>Evidencias de Aprendizaje</w:t>
            </w:r>
          </w:p>
        </w:tc>
        <w:tc>
          <w:tcPr>
            <w:tcW w:w="3100" w:type="dxa"/>
            <w:shd w:val="clear" w:color="auto" w:fill="A6A6A6"/>
          </w:tcPr>
          <w:p w14:paraId="6EE0A185" w14:textId="77777777" w:rsidR="005B39C7" w:rsidRDefault="005B39C7" w:rsidP="002E2E3E">
            <w:pPr>
              <w:pStyle w:val="Normal1"/>
              <w:spacing w:after="0" w:line="240" w:lineRule="auto"/>
              <w:jc w:val="both"/>
              <w:rPr>
                <w:b/>
                <w:sz w:val="24"/>
                <w:szCs w:val="24"/>
              </w:rPr>
            </w:pPr>
            <w:r>
              <w:rPr>
                <w:b/>
                <w:sz w:val="24"/>
                <w:szCs w:val="24"/>
              </w:rPr>
              <w:t>Criterios de Evaluación</w:t>
            </w:r>
          </w:p>
        </w:tc>
        <w:tc>
          <w:tcPr>
            <w:tcW w:w="3260" w:type="dxa"/>
            <w:shd w:val="clear" w:color="auto" w:fill="A6A6A6"/>
          </w:tcPr>
          <w:p w14:paraId="3AA16334" w14:textId="77777777" w:rsidR="005B39C7" w:rsidRDefault="005B39C7" w:rsidP="002E2E3E">
            <w:pPr>
              <w:pStyle w:val="Normal1"/>
              <w:spacing w:after="0" w:line="240" w:lineRule="auto"/>
              <w:jc w:val="both"/>
              <w:rPr>
                <w:b/>
                <w:sz w:val="24"/>
                <w:szCs w:val="24"/>
              </w:rPr>
            </w:pPr>
            <w:r>
              <w:rPr>
                <w:b/>
                <w:sz w:val="24"/>
                <w:szCs w:val="24"/>
              </w:rPr>
              <w:t>Técnicas e Instrumentos de Evaluación</w:t>
            </w:r>
          </w:p>
        </w:tc>
      </w:tr>
      <w:tr w:rsidR="005B39C7" w14:paraId="0A1C97F3" w14:textId="77777777" w:rsidTr="002E2E3E">
        <w:tc>
          <w:tcPr>
            <w:tcW w:w="3269" w:type="dxa"/>
          </w:tcPr>
          <w:p w14:paraId="0BA63F71" w14:textId="77777777" w:rsidR="005B39C7" w:rsidRDefault="005B39C7" w:rsidP="002E2E3E">
            <w:pPr>
              <w:pStyle w:val="Normal1"/>
              <w:spacing w:after="0" w:line="240" w:lineRule="auto"/>
              <w:jc w:val="both"/>
              <w:rPr>
                <w:b/>
                <w:sz w:val="24"/>
                <w:szCs w:val="24"/>
              </w:rPr>
            </w:pPr>
            <w:r>
              <w:rPr>
                <w:b/>
                <w:sz w:val="24"/>
                <w:szCs w:val="24"/>
              </w:rPr>
              <w:t>Evidencias de Conocimiento:</w:t>
            </w:r>
          </w:p>
          <w:p w14:paraId="03DC76B2" w14:textId="77777777" w:rsidR="005B39C7" w:rsidRDefault="005B39C7" w:rsidP="002E2E3E">
            <w:pPr>
              <w:pStyle w:val="Normal1"/>
              <w:spacing w:after="0" w:line="240" w:lineRule="auto"/>
              <w:jc w:val="both"/>
              <w:rPr>
                <w:color w:val="000000"/>
                <w:sz w:val="24"/>
                <w:szCs w:val="24"/>
              </w:rPr>
            </w:pPr>
          </w:p>
          <w:p w14:paraId="3BC23752" w14:textId="77777777" w:rsidR="005B39C7" w:rsidRDefault="005B39C7" w:rsidP="002E2E3E">
            <w:pPr>
              <w:pStyle w:val="Normal1"/>
              <w:tabs>
                <w:tab w:val="left" w:pos="4320"/>
                <w:tab w:val="left" w:pos="4485"/>
                <w:tab w:val="left" w:pos="5445"/>
              </w:tabs>
              <w:jc w:val="both"/>
              <w:rPr>
                <w:sz w:val="24"/>
                <w:szCs w:val="24"/>
              </w:rPr>
            </w:pPr>
            <w:r>
              <w:rPr>
                <w:sz w:val="24"/>
                <w:szCs w:val="24"/>
              </w:rPr>
              <w:t>Conclusiones del conversatorio “É</w:t>
            </w:r>
            <w:r>
              <w:rPr>
                <w:color w:val="000000"/>
                <w:sz w:val="24"/>
                <w:szCs w:val="24"/>
              </w:rPr>
              <w:t>tica para la sustentabilidad”</w:t>
            </w:r>
          </w:p>
          <w:p w14:paraId="24D12885" w14:textId="77777777" w:rsidR="005B39C7" w:rsidRDefault="005B39C7" w:rsidP="002E2E3E">
            <w:pPr>
              <w:pStyle w:val="Normal1"/>
              <w:spacing w:after="0" w:line="240" w:lineRule="auto"/>
              <w:jc w:val="both"/>
              <w:rPr>
                <w:b/>
                <w:sz w:val="24"/>
                <w:szCs w:val="24"/>
                <w:highlight w:val="white"/>
              </w:rPr>
            </w:pPr>
            <w:r>
              <w:rPr>
                <w:b/>
                <w:sz w:val="24"/>
                <w:szCs w:val="24"/>
              </w:rPr>
              <w:t xml:space="preserve">Evidencias de </w:t>
            </w:r>
            <w:r>
              <w:rPr>
                <w:b/>
                <w:sz w:val="24"/>
                <w:szCs w:val="24"/>
                <w:highlight w:val="white"/>
              </w:rPr>
              <w:t xml:space="preserve">Producto: </w:t>
            </w:r>
          </w:p>
          <w:p w14:paraId="070C4718" w14:textId="77777777" w:rsidR="005B39C7" w:rsidRDefault="005B39C7" w:rsidP="005B39C7">
            <w:pPr>
              <w:pStyle w:val="Normal1"/>
              <w:numPr>
                <w:ilvl w:val="0"/>
                <w:numId w:val="3"/>
              </w:numPr>
              <w:pBdr>
                <w:top w:val="nil"/>
                <w:left w:val="nil"/>
                <w:bottom w:val="nil"/>
                <w:right w:val="nil"/>
                <w:between w:val="nil"/>
              </w:pBdr>
              <w:spacing w:after="0"/>
              <w:rPr>
                <w:color w:val="000000"/>
                <w:sz w:val="24"/>
                <w:szCs w:val="24"/>
              </w:rPr>
            </w:pPr>
            <w:r>
              <w:rPr>
                <w:color w:val="000000"/>
                <w:sz w:val="24"/>
                <w:szCs w:val="24"/>
              </w:rPr>
              <w:t>Mapa Mental</w:t>
            </w:r>
          </w:p>
          <w:p w14:paraId="7D100FD9" w14:textId="77777777" w:rsidR="005B39C7" w:rsidRDefault="005B39C7" w:rsidP="002E2E3E">
            <w:pPr>
              <w:pStyle w:val="Normal1"/>
              <w:pBdr>
                <w:top w:val="nil"/>
                <w:left w:val="nil"/>
                <w:bottom w:val="nil"/>
                <w:right w:val="nil"/>
                <w:between w:val="nil"/>
              </w:pBdr>
              <w:spacing w:after="0"/>
              <w:ind w:left="720"/>
              <w:rPr>
                <w:sz w:val="24"/>
                <w:szCs w:val="24"/>
              </w:rPr>
            </w:pPr>
          </w:p>
          <w:p w14:paraId="6C3CF782" w14:textId="77777777" w:rsidR="005B39C7" w:rsidRDefault="005B39C7" w:rsidP="002E2E3E">
            <w:pPr>
              <w:pStyle w:val="Normal1"/>
              <w:tabs>
                <w:tab w:val="left" w:pos="4320"/>
                <w:tab w:val="left" w:pos="4485"/>
                <w:tab w:val="left" w:pos="5445"/>
              </w:tabs>
              <w:jc w:val="both"/>
              <w:rPr>
                <w:b/>
                <w:sz w:val="24"/>
                <w:szCs w:val="24"/>
                <w:highlight w:val="white"/>
              </w:rPr>
            </w:pPr>
            <w:r>
              <w:rPr>
                <w:b/>
                <w:sz w:val="24"/>
                <w:szCs w:val="24"/>
                <w:highlight w:val="white"/>
              </w:rPr>
              <w:t>Evidencia de Desempeño</w:t>
            </w:r>
          </w:p>
          <w:p w14:paraId="79F023D8" w14:textId="77777777" w:rsidR="005B39C7" w:rsidRDefault="005B39C7" w:rsidP="005B39C7">
            <w:pPr>
              <w:pStyle w:val="Normal1"/>
              <w:numPr>
                <w:ilvl w:val="0"/>
                <w:numId w:val="3"/>
              </w:numPr>
              <w:pBdr>
                <w:top w:val="nil"/>
                <w:left w:val="nil"/>
                <w:bottom w:val="nil"/>
                <w:right w:val="nil"/>
                <w:between w:val="nil"/>
              </w:pBdr>
              <w:tabs>
                <w:tab w:val="left" w:pos="4320"/>
                <w:tab w:val="left" w:pos="4485"/>
                <w:tab w:val="left" w:pos="5445"/>
              </w:tabs>
              <w:jc w:val="both"/>
              <w:rPr>
                <w:b/>
                <w:color w:val="000000"/>
                <w:sz w:val="24"/>
                <w:szCs w:val="24"/>
              </w:rPr>
            </w:pPr>
            <w:r>
              <w:rPr>
                <w:color w:val="000000"/>
                <w:sz w:val="24"/>
                <w:szCs w:val="24"/>
              </w:rPr>
              <w:t>Diseño de la campaña “Uso racional de los recursos naturales y el mejoramiento del entorno”</w:t>
            </w:r>
          </w:p>
          <w:p w14:paraId="0C9C0BC9" w14:textId="77777777" w:rsidR="005B39C7" w:rsidRDefault="005B39C7" w:rsidP="002E2E3E">
            <w:pPr>
              <w:pStyle w:val="Normal1"/>
              <w:pBdr>
                <w:top w:val="nil"/>
                <w:left w:val="nil"/>
                <w:bottom w:val="nil"/>
                <w:right w:val="nil"/>
                <w:between w:val="nil"/>
              </w:pBdr>
              <w:tabs>
                <w:tab w:val="left" w:pos="4320"/>
                <w:tab w:val="left" w:pos="4485"/>
                <w:tab w:val="left" w:pos="5445"/>
              </w:tabs>
              <w:jc w:val="both"/>
              <w:rPr>
                <w:sz w:val="24"/>
                <w:szCs w:val="24"/>
                <w:highlight w:val="yellow"/>
              </w:rPr>
            </w:pPr>
          </w:p>
          <w:p w14:paraId="597CCA4D" w14:textId="77777777" w:rsidR="005B39C7" w:rsidRDefault="005B39C7" w:rsidP="002E2E3E">
            <w:pPr>
              <w:pStyle w:val="Normal1"/>
              <w:pBdr>
                <w:top w:val="nil"/>
                <w:left w:val="nil"/>
                <w:bottom w:val="nil"/>
                <w:right w:val="nil"/>
                <w:between w:val="nil"/>
              </w:pBdr>
              <w:tabs>
                <w:tab w:val="left" w:pos="4320"/>
                <w:tab w:val="left" w:pos="4485"/>
                <w:tab w:val="left" w:pos="5445"/>
              </w:tabs>
              <w:jc w:val="both"/>
              <w:rPr>
                <w:sz w:val="24"/>
                <w:szCs w:val="24"/>
              </w:rPr>
            </w:pPr>
          </w:p>
        </w:tc>
        <w:tc>
          <w:tcPr>
            <w:tcW w:w="3100" w:type="dxa"/>
          </w:tcPr>
          <w:p w14:paraId="2369D33A" w14:textId="77777777" w:rsidR="005B39C7" w:rsidRDefault="005B39C7" w:rsidP="002E2E3E">
            <w:pPr>
              <w:pStyle w:val="Normal1"/>
              <w:rPr>
                <w:sz w:val="24"/>
                <w:szCs w:val="24"/>
              </w:rPr>
            </w:pPr>
            <w:r>
              <w:rPr>
                <w:sz w:val="24"/>
                <w:szCs w:val="24"/>
              </w:rPr>
              <w:t>Define su proyecto de vida de acuerdo a los criterios de Dignidad, de Respeto, Creencias, Ecología y Cultura.</w:t>
            </w:r>
          </w:p>
          <w:p w14:paraId="2DD91716" w14:textId="77777777" w:rsidR="005B39C7" w:rsidRDefault="005B39C7" w:rsidP="002E2E3E">
            <w:pPr>
              <w:pStyle w:val="Normal1"/>
              <w:jc w:val="both"/>
              <w:rPr>
                <w:sz w:val="24"/>
                <w:szCs w:val="24"/>
              </w:rPr>
            </w:pPr>
            <w:r>
              <w:rPr>
                <w:sz w:val="24"/>
                <w:szCs w:val="24"/>
              </w:rPr>
              <w:t xml:space="preserve">Reconoce su valor y el valor del otro de acuerdo a los principios de </w:t>
            </w:r>
            <w:proofErr w:type="spellStart"/>
            <w:proofErr w:type="gramStart"/>
            <w:r>
              <w:rPr>
                <w:sz w:val="24"/>
                <w:szCs w:val="24"/>
              </w:rPr>
              <w:t>dignidad,construcción</w:t>
            </w:r>
            <w:proofErr w:type="spellEnd"/>
            <w:proofErr w:type="gramEnd"/>
            <w:r>
              <w:rPr>
                <w:sz w:val="24"/>
                <w:szCs w:val="24"/>
              </w:rPr>
              <w:t xml:space="preserve"> cultural y autonomía</w:t>
            </w:r>
          </w:p>
          <w:p w14:paraId="7C57779D" w14:textId="77777777" w:rsidR="005B39C7" w:rsidRDefault="005B39C7" w:rsidP="002E2E3E">
            <w:pPr>
              <w:pStyle w:val="Normal1"/>
              <w:spacing w:after="0" w:line="240" w:lineRule="auto"/>
              <w:jc w:val="both"/>
              <w:rPr>
                <w:b/>
                <w:sz w:val="24"/>
                <w:szCs w:val="24"/>
              </w:rPr>
            </w:pPr>
          </w:p>
        </w:tc>
        <w:tc>
          <w:tcPr>
            <w:tcW w:w="3260" w:type="dxa"/>
          </w:tcPr>
          <w:p w14:paraId="4294ACF5" w14:textId="77777777" w:rsidR="005B39C7" w:rsidRDefault="005B39C7" w:rsidP="002E2E3E">
            <w:pPr>
              <w:pStyle w:val="Normal1"/>
              <w:spacing w:after="0" w:line="240" w:lineRule="auto"/>
              <w:jc w:val="both"/>
              <w:rPr>
                <w:b/>
                <w:sz w:val="24"/>
                <w:szCs w:val="24"/>
              </w:rPr>
            </w:pPr>
            <w:r>
              <w:rPr>
                <w:b/>
                <w:sz w:val="24"/>
                <w:szCs w:val="24"/>
              </w:rPr>
              <w:t>Técnica:</w:t>
            </w:r>
          </w:p>
          <w:p w14:paraId="5CBC14A2" w14:textId="77777777" w:rsidR="005B39C7" w:rsidRDefault="005B39C7" w:rsidP="002E2E3E">
            <w:pPr>
              <w:pStyle w:val="Normal1"/>
              <w:spacing w:after="0" w:line="240" w:lineRule="auto"/>
              <w:jc w:val="both"/>
              <w:rPr>
                <w:sz w:val="24"/>
                <w:szCs w:val="24"/>
              </w:rPr>
            </w:pPr>
            <w:r>
              <w:rPr>
                <w:b/>
                <w:sz w:val="24"/>
                <w:szCs w:val="24"/>
              </w:rPr>
              <w:t xml:space="preserve"> </w:t>
            </w:r>
            <w:r>
              <w:rPr>
                <w:sz w:val="24"/>
                <w:szCs w:val="24"/>
              </w:rPr>
              <w:t>valoración del escrito</w:t>
            </w:r>
            <w:r>
              <w:rPr>
                <w:b/>
                <w:sz w:val="24"/>
                <w:szCs w:val="24"/>
              </w:rPr>
              <w:t xml:space="preserve"> Instrumento: </w:t>
            </w:r>
          </w:p>
          <w:p w14:paraId="36707EB1" w14:textId="77777777" w:rsidR="005B39C7" w:rsidRDefault="005B39C7" w:rsidP="002E2E3E">
            <w:pPr>
              <w:pStyle w:val="Normal1"/>
              <w:spacing w:after="0" w:line="240" w:lineRule="auto"/>
              <w:jc w:val="both"/>
              <w:rPr>
                <w:sz w:val="24"/>
                <w:szCs w:val="24"/>
              </w:rPr>
            </w:pPr>
            <w:r>
              <w:rPr>
                <w:sz w:val="24"/>
                <w:szCs w:val="24"/>
              </w:rPr>
              <w:t>Lista de chequeo</w:t>
            </w:r>
          </w:p>
          <w:p w14:paraId="14B91F19" w14:textId="77777777" w:rsidR="005B39C7" w:rsidRDefault="005B39C7" w:rsidP="002E2E3E">
            <w:pPr>
              <w:pStyle w:val="Normal1"/>
              <w:spacing w:after="0" w:line="240" w:lineRule="auto"/>
              <w:jc w:val="both"/>
              <w:rPr>
                <w:b/>
                <w:sz w:val="24"/>
                <w:szCs w:val="24"/>
              </w:rPr>
            </w:pPr>
          </w:p>
          <w:p w14:paraId="1CEAD0E9" w14:textId="77777777" w:rsidR="005B39C7" w:rsidRDefault="005B39C7" w:rsidP="002E2E3E">
            <w:pPr>
              <w:pStyle w:val="Normal1"/>
              <w:spacing w:after="0" w:line="240" w:lineRule="auto"/>
              <w:jc w:val="both"/>
              <w:rPr>
                <w:b/>
                <w:sz w:val="24"/>
                <w:szCs w:val="24"/>
              </w:rPr>
            </w:pPr>
          </w:p>
          <w:p w14:paraId="775D316A" w14:textId="77777777" w:rsidR="005B39C7" w:rsidRDefault="005B39C7" w:rsidP="002E2E3E">
            <w:pPr>
              <w:pStyle w:val="Normal1"/>
              <w:spacing w:after="0" w:line="240" w:lineRule="auto"/>
              <w:jc w:val="both"/>
              <w:rPr>
                <w:b/>
                <w:sz w:val="24"/>
                <w:szCs w:val="24"/>
              </w:rPr>
            </w:pPr>
            <w:r>
              <w:rPr>
                <w:b/>
                <w:sz w:val="24"/>
                <w:szCs w:val="24"/>
              </w:rPr>
              <w:t xml:space="preserve">Técnica:  </w:t>
            </w:r>
          </w:p>
          <w:p w14:paraId="4D3DA73E" w14:textId="77777777" w:rsidR="005B39C7" w:rsidRDefault="005B39C7" w:rsidP="002E2E3E">
            <w:pPr>
              <w:pStyle w:val="Normal1"/>
              <w:spacing w:after="0" w:line="240" w:lineRule="auto"/>
              <w:jc w:val="both"/>
              <w:rPr>
                <w:b/>
                <w:sz w:val="24"/>
                <w:szCs w:val="24"/>
              </w:rPr>
            </w:pPr>
            <w:r>
              <w:rPr>
                <w:sz w:val="24"/>
                <w:szCs w:val="24"/>
              </w:rPr>
              <w:t>Valoración de producto</w:t>
            </w:r>
          </w:p>
          <w:p w14:paraId="5145D98D" w14:textId="77777777" w:rsidR="005B39C7" w:rsidRDefault="005B39C7" w:rsidP="002E2E3E">
            <w:pPr>
              <w:pStyle w:val="Normal1"/>
              <w:spacing w:after="0" w:line="240" w:lineRule="auto"/>
              <w:jc w:val="both"/>
              <w:rPr>
                <w:b/>
                <w:sz w:val="24"/>
                <w:szCs w:val="24"/>
              </w:rPr>
            </w:pPr>
            <w:r>
              <w:rPr>
                <w:b/>
                <w:sz w:val="24"/>
                <w:szCs w:val="24"/>
              </w:rPr>
              <w:t>Instrumento:</w:t>
            </w:r>
          </w:p>
          <w:p w14:paraId="7FB7E2DD" w14:textId="77777777" w:rsidR="005B39C7" w:rsidRDefault="005B39C7" w:rsidP="002E2E3E">
            <w:pPr>
              <w:pStyle w:val="Normal1"/>
              <w:spacing w:after="0" w:line="240" w:lineRule="auto"/>
              <w:jc w:val="both"/>
              <w:rPr>
                <w:b/>
                <w:sz w:val="24"/>
                <w:szCs w:val="24"/>
              </w:rPr>
            </w:pPr>
            <w:r>
              <w:rPr>
                <w:sz w:val="24"/>
                <w:szCs w:val="24"/>
              </w:rPr>
              <w:t>Lista de chequeo</w:t>
            </w:r>
          </w:p>
          <w:p w14:paraId="4C874706" w14:textId="77777777" w:rsidR="005B39C7" w:rsidRDefault="005B39C7" w:rsidP="002E2E3E">
            <w:pPr>
              <w:pStyle w:val="Normal1"/>
              <w:spacing w:after="0" w:line="240" w:lineRule="auto"/>
              <w:jc w:val="both"/>
              <w:rPr>
                <w:b/>
                <w:sz w:val="24"/>
                <w:szCs w:val="24"/>
              </w:rPr>
            </w:pPr>
          </w:p>
          <w:p w14:paraId="7CBC8C10" w14:textId="77777777" w:rsidR="005B39C7" w:rsidRDefault="005B39C7" w:rsidP="002E2E3E">
            <w:pPr>
              <w:pStyle w:val="Normal1"/>
              <w:spacing w:after="0" w:line="240" w:lineRule="auto"/>
              <w:jc w:val="both"/>
              <w:rPr>
                <w:b/>
                <w:sz w:val="24"/>
                <w:szCs w:val="24"/>
              </w:rPr>
            </w:pPr>
            <w:r>
              <w:rPr>
                <w:b/>
                <w:sz w:val="24"/>
                <w:szCs w:val="24"/>
              </w:rPr>
              <w:t>Técnica:</w:t>
            </w:r>
          </w:p>
          <w:p w14:paraId="68564EAD" w14:textId="77777777" w:rsidR="005B39C7" w:rsidRDefault="005B39C7" w:rsidP="002E2E3E">
            <w:pPr>
              <w:pStyle w:val="Normal1"/>
              <w:spacing w:after="0" w:line="240" w:lineRule="auto"/>
              <w:jc w:val="both"/>
              <w:rPr>
                <w:b/>
                <w:sz w:val="24"/>
                <w:szCs w:val="24"/>
              </w:rPr>
            </w:pPr>
            <w:r>
              <w:rPr>
                <w:sz w:val="24"/>
                <w:szCs w:val="24"/>
              </w:rPr>
              <w:t>Valoración de producto</w:t>
            </w:r>
          </w:p>
          <w:p w14:paraId="52152F45" w14:textId="77777777" w:rsidR="005B39C7" w:rsidRDefault="005B39C7" w:rsidP="002E2E3E">
            <w:pPr>
              <w:pStyle w:val="Normal1"/>
              <w:spacing w:after="0" w:line="240" w:lineRule="auto"/>
              <w:jc w:val="both"/>
              <w:rPr>
                <w:b/>
                <w:sz w:val="24"/>
                <w:szCs w:val="24"/>
              </w:rPr>
            </w:pPr>
            <w:r>
              <w:rPr>
                <w:b/>
                <w:sz w:val="24"/>
                <w:szCs w:val="24"/>
              </w:rPr>
              <w:t>Instrumento:</w:t>
            </w:r>
          </w:p>
          <w:p w14:paraId="11C33D8A" w14:textId="77777777" w:rsidR="005B39C7" w:rsidRDefault="005B39C7" w:rsidP="002E2E3E">
            <w:pPr>
              <w:pStyle w:val="Normal1"/>
              <w:spacing w:after="0" w:line="240" w:lineRule="auto"/>
              <w:jc w:val="both"/>
              <w:rPr>
                <w:b/>
                <w:sz w:val="24"/>
                <w:szCs w:val="24"/>
              </w:rPr>
            </w:pPr>
            <w:r>
              <w:rPr>
                <w:sz w:val="24"/>
                <w:szCs w:val="24"/>
              </w:rPr>
              <w:t>Lista de chequeo</w:t>
            </w:r>
          </w:p>
        </w:tc>
      </w:tr>
    </w:tbl>
    <w:p w14:paraId="05FDFD54" w14:textId="77777777" w:rsidR="005B39C7" w:rsidRDefault="005B39C7" w:rsidP="005B39C7">
      <w:pPr>
        <w:pStyle w:val="Normal1"/>
        <w:jc w:val="both"/>
        <w:rPr>
          <w:b/>
          <w:sz w:val="24"/>
          <w:szCs w:val="24"/>
        </w:rPr>
      </w:pPr>
      <w:r>
        <w:rPr>
          <w:b/>
          <w:sz w:val="24"/>
          <w:szCs w:val="24"/>
        </w:rPr>
        <w:t>5. GLOSARIO DE TÉRMINOS</w:t>
      </w:r>
    </w:p>
    <w:p w14:paraId="7BEC2DE5" w14:textId="77777777" w:rsidR="005B39C7" w:rsidRDefault="005B39C7" w:rsidP="005B39C7">
      <w:pPr>
        <w:pStyle w:val="Normal1"/>
        <w:jc w:val="both"/>
        <w:rPr>
          <w:b/>
          <w:sz w:val="24"/>
          <w:szCs w:val="24"/>
        </w:rPr>
      </w:pPr>
    </w:p>
    <w:p w14:paraId="2EA994BE" w14:textId="77777777" w:rsidR="005B39C7" w:rsidRPr="00A34220" w:rsidRDefault="005B39C7" w:rsidP="005B39C7">
      <w:pPr>
        <w:pStyle w:val="Normal1"/>
        <w:numPr>
          <w:ilvl w:val="0"/>
          <w:numId w:val="4"/>
        </w:numPr>
        <w:pBdr>
          <w:top w:val="nil"/>
          <w:left w:val="nil"/>
          <w:bottom w:val="nil"/>
          <w:right w:val="nil"/>
          <w:between w:val="nil"/>
        </w:pBdr>
        <w:tabs>
          <w:tab w:val="left" w:pos="4320"/>
          <w:tab w:val="left" w:pos="4485"/>
          <w:tab w:val="left" w:pos="5445"/>
        </w:tabs>
        <w:spacing w:after="0"/>
        <w:jc w:val="both"/>
        <w:rPr>
          <w:rFonts w:ascii="Arial" w:hAnsi="Arial" w:cs="Arial"/>
          <w:b/>
          <w:color w:val="000000"/>
          <w:sz w:val="24"/>
          <w:szCs w:val="24"/>
        </w:rPr>
      </w:pPr>
      <w:r w:rsidRPr="00A34220">
        <w:rPr>
          <w:rFonts w:ascii="Arial" w:hAnsi="Arial" w:cs="Arial"/>
          <w:b/>
          <w:color w:val="000000"/>
          <w:sz w:val="24"/>
          <w:szCs w:val="24"/>
        </w:rPr>
        <w:t>Contaminación</w:t>
      </w:r>
      <w:r>
        <w:rPr>
          <w:rFonts w:ascii="Arial" w:hAnsi="Arial" w:cs="Arial"/>
          <w:b/>
          <w:color w:val="000000"/>
          <w:sz w:val="24"/>
          <w:szCs w:val="24"/>
        </w:rPr>
        <w:t xml:space="preserve">: </w:t>
      </w:r>
      <w:r>
        <w:rPr>
          <w:rFonts w:ascii="Arial" w:hAnsi="Arial" w:cs="Arial"/>
          <w:color w:val="212529"/>
          <w:sz w:val="26"/>
          <w:szCs w:val="26"/>
          <w:shd w:val="clear" w:color="auto" w:fill="FFFFFF"/>
        </w:rPr>
        <w:t xml:space="preserve">La contaminación no es más que un aliciente que hace que la crisis climática avance sin control. Nos referimos a </w:t>
      </w:r>
      <w:r>
        <w:rPr>
          <w:rFonts w:ascii="Arial" w:hAnsi="Arial" w:cs="Arial"/>
          <w:color w:val="212529"/>
          <w:sz w:val="26"/>
          <w:szCs w:val="26"/>
          <w:shd w:val="clear" w:color="auto" w:fill="FFFFFF"/>
        </w:rPr>
        <w:lastRenderedPageBreak/>
        <w:t>contaminación ambiental al ingreso de sustancias químicas nocivas en un entorno determinado. Este fenómeno repercute en el equilibrio de dicho entorno y lo convierte en un ambiente inseguro.</w:t>
      </w:r>
    </w:p>
    <w:p w14:paraId="3ABBFBE4" w14:textId="77777777" w:rsidR="005B39C7" w:rsidRPr="009E4A4B" w:rsidRDefault="005B39C7" w:rsidP="005B39C7">
      <w:pPr>
        <w:pStyle w:val="Normal1"/>
        <w:numPr>
          <w:ilvl w:val="0"/>
          <w:numId w:val="4"/>
        </w:numPr>
        <w:pBdr>
          <w:top w:val="nil"/>
          <w:left w:val="nil"/>
          <w:bottom w:val="nil"/>
          <w:right w:val="nil"/>
          <w:between w:val="nil"/>
        </w:pBdr>
        <w:tabs>
          <w:tab w:val="left" w:pos="4320"/>
          <w:tab w:val="left" w:pos="4485"/>
          <w:tab w:val="left" w:pos="5445"/>
        </w:tabs>
        <w:spacing w:after="0"/>
        <w:jc w:val="both"/>
        <w:rPr>
          <w:rFonts w:ascii="Arial" w:hAnsi="Arial" w:cs="Arial"/>
          <w:color w:val="000000"/>
          <w:sz w:val="24"/>
          <w:szCs w:val="24"/>
        </w:rPr>
      </w:pPr>
      <w:r w:rsidRPr="009E4A4B">
        <w:rPr>
          <w:rFonts w:ascii="Arial" w:hAnsi="Arial" w:cs="Arial"/>
          <w:b/>
          <w:color w:val="000000"/>
          <w:sz w:val="24"/>
          <w:szCs w:val="24"/>
        </w:rPr>
        <w:t>Mapa de espacio de uso</w:t>
      </w:r>
      <w:r w:rsidRPr="009E4A4B">
        <w:rPr>
          <w:rFonts w:ascii="Arial" w:hAnsi="Arial" w:cs="Arial"/>
          <w:color w:val="000000"/>
          <w:sz w:val="24"/>
          <w:szCs w:val="24"/>
        </w:rPr>
        <w:t>: cartografía social de las áreas útiles de la comunidad, como ríos, vegetación, fincas, las áreas de producción, humedales, entorno de la comunidad, cuencas, la comunidad entre otras.</w:t>
      </w:r>
    </w:p>
    <w:p w14:paraId="58BB1C83" w14:textId="77777777" w:rsidR="005B39C7" w:rsidRPr="009E4A4B" w:rsidRDefault="005B39C7" w:rsidP="005B39C7">
      <w:pPr>
        <w:pStyle w:val="Normal1"/>
        <w:numPr>
          <w:ilvl w:val="0"/>
          <w:numId w:val="4"/>
        </w:numPr>
        <w:pBdr>
          <w:top w:val="nil"/>
          <w:left w:val="nil"/>
          <w:bottom w:val="nil"/>
          <w:right w:val="nil"/>
          <w:between w:val="nil"/>
        </w:pBdr>
        <w:tabs>
          <w:tab w:val="left" w:pos="4320"/>
          <w:tab w:val="left" w:pos="4485"/>
          <w:tab w:val="left" w:pos="5445"/>
        </w:tabs>
        <w:spacing w:after="0"/>
        <w:jc w:val="both"/>
        <w:rPr>
          <w:rFonts w:ascii="Arial" w:hAnsi="Arial" w:cs="Arial"/>
          <w:color w:val="000000"/>
          <w:sz w:val="24"/>
          <w:szCs w:val="24"/>
        </w:rPr>
      </w:pPr>
      <w:r w:rsidRPr="009E4A4B">
        <w:rPr>
          <w:rFonts w:ascii="Arial" w:hAnsi="Arial" w:cs="Arial"/>
          <w:b/>
          <w:color w:val="000000"/>
          <w:sz w:val="24"/>
          <w:szCs w:val="24"/>
        </w:rPr>
        <w:t xml:space="preserve">Economía Circular: </w:t>
      </w:r>
      <w:r w:rsidRPr="009E4A4B">
        <w:rPr>
          <w:rFonts w:ascii="Arial" w:hAnsi="Arial" w:cs="Arial"/>
          <w:color w:val="202124"/>
          <w:sz w:val="24"/>
          <w:szCs w:val="24"/>
          <w:shd w:val="clear" w:color="auto" w:fill="FFFFFF"/>
        </w:rPr>
        <w:t>La </w:t>
      </w:r>
      <w:r w:rsidRPr="009E4A4B">
        <w:rPr>
          <w:rFonts w:ascii="Arial" w:hAnsi="Arial" w:cs="Arial"/>
          <w:color w:val="040C28"/>
          <w:sz w:val="24"/>
          <w:szCs w:val="24"/>
        </w:rPr>
        <w:t>economía circular</w:t>
      </w:r>
      <w:r w:rsidRPr="009E4A4B">
        <w:rPr>
          <w:rFonts w:ascii="Arial" w:hAnsi="Arial" w:cs="Arial"/>
          <w:color w:val="202124"/>
          <w:sz w:val="24"/>
          <w:szCs w:val="24"/>
          <w:shd w:val="clear" w:color="auto" w:fill="FFFFFF"/>
        </w:rPr>
        <w:t> es un modelo de producción y consumo que implica compartir, alquilar, reutilizar, reparar, renovar y reciclar materiales y productos existentes todas las veces que sea posible para crear un valor añadido. De esta forma, el ciclo de vida de los productos se extiende</w:t>
      </w:r>
    </w:p>
    <w:p w14:paraId="1D41C0C2" w14:textId="77777777" w:rsidR="005B39C7" w:rsidRPr="009E4A4B" w:rsidRDefault="005B39C7" w:rsidP="005B39C7">
      <w:pPr>
        <w:pStyle w:val="Normal1"/>
        <w:numPr>
          <w:ilvl w:val="0"/>
          <w:numId w:val="4"/>
        </w:numPr>
        <w:pBdr>
          <w:top w:val="nil"/>
          <w:left w:val="nil"/>
          <w:bottom w:val="nil"/>
          <w:right w:val="nil"/>
          <w:between w:val="nil"/>
        </w:pBdr>
        <w:tabs>
          <w:tab w:val="left" w:pos="4320"/>
          <w:tab w:val="left" w:pos="4485"/>
          <w:tab w:val="left" w:pos="5445"/>
        </w:tabs>
        <w:spacing w:after="0"/>
        <w:jc w:val="both"/>
        <w:rPr>
          <w:rFonts w:ascii="Arial" w:hAnsi="Arial" w:cs="Arial"/>
          <w:color w:val="000000"/>
          <w:sz w:val="24"/>
          <w:szCs w:val="24"/>
        </w:rPr>
      </w:pPr>
      <w:r w:rsidRPr="009E4A4B">
        <w:rPr>
          <w:rFonts w:ascii="Arial" w:hAnsi="Arial" w:cs="Arial"/>
          <w:b/>
          <w:color w:val="000000"/>
          <w:sz w:val="24"/>
          <w:szCs w:val="24"/>
        </w:rPr>
        <w:t>Cartografía Social</w:t>
      </w:r>
      <w:r w:rsidRPr="009E4A4B">
        <w:rPr>
          <w:rFonts w:ascii="Arial" w:hAnsi="Arial" w:cs="Arial"/>
          <w:color w:val="000000"/>
          <w:sz w:val="24"/>
          <w:szCs w:val="24"/>
        </w:rPr>
        <w:t xml:space="preserve">: descripción del territorio del estado actual de manera gráfica  </w:t>
      </w:r>
    </w:p>
    <w:p w14:paraId="7E8C8CEB" w14:textId="77777777" w:rsidR="005B39C7" w:rsidRPr="009E4A4B" w:rsidRDefault="005B39C7" w:rsidP="005B39C7">
      <w:pPr>
        <w:pStyle w:val="Normal1"/>
        <w:numPr>
          <w:ilvl w:val="0"/>
          <w:numId w:val="4"/>
        </w:numPr>
        <w:spacing w:after="0" w:line="240" w:lineRule="auto"/>
        <w:jc w:val="both"/>
        <w:rPr>
          <w:rFonts w:ascii="Arial" w:hAnsi="Arial" w:cs="Arial"/>
          <w:sz w:val="24"/>
          <w:szCs w:val="24"/>
        </w:rPr>
      </w:pPr>
      <w:r w:rsidRPr="009E4A4B">
        <w:rPr>
          <w:rFonts w:ascii="Arial" w:hAnsi="Arial" w:cs="Arial"/>
          <w:b/>
          <w:sz w:val="24"/>
          <w:szCs w:val="24"/>
        </w:rPr>
        <w:t>Desarrollo Sustentable:</w:t>
      </w:r>
      <w:r w:rsidRPr="009E4A4B">
        <w:rPr>
          <w:rFonts w:ascii="Arial" w:hAnsi="Arial" w:cs="Arial"/>
          <w:sz w:val="24"/>
          <w:szCs w:val="24"/>
        </w:rPr>
        <w:t xml:space="preserve"> Consiste en un crecimiento regulado que contiene algunas medidas políticas y sociales para encaminar de manera eficiente los recursos del planeta tierra. Este tipo de desarrollo satisface las necesidades actuales de todos los habitantes del planeta, sin comprometer los recursos del futuro.</w:t>
      </w:r>
    </w:p>
    <w:p w14:paraId="71070748" w14:textId="77777777" w:rsidR="005B39C7" w:rsidRPr="009E4A4B" w:rsidRDefault="005B39C7" w:rsidP="005B39C7">
      <w:pPr>
        <w:pStyle w:val="Normal1"/>
        <w:numPr>
          <w:ilvl w:val="0"/>
          <w:numId w:val="4"/>
        </w:numPr>
        <w:spacing w:after="0" w:line="240" w:lineRule="auto"/>
        <w:jc w:val="both"/>
        <w:rPr>
          <w:rFonts w:ascii="Arial" w:hAnsi="Arial" w:cs="Arial"/>
          <w:sz w:val="24"/>
          <w:szCs w:val="24"/>
        </w:rPr>
      </w:pPr>
      <w:r w:rsidRPr="009E4A4B">
        <w:rPr>
          <w:rFonts w:ascii="Arial" w:hAnsi="Arial" w:cs="Arial"/>
          <w:b/>
          <w:sz w:val="24"/>
          <w:szCs w:val="24"/>
        </w:rPr>
        <w:t>Desarrollo Sostenible</w:t>
      </w:r>
      <w:r w:rsidRPr="009E4A4B">
        <w:rPr>
          <w:rFonts w:ascii="Arial" w:hAnsi="Arial" w:cs="Arial"/>
          <w:sz w:val="24"/>
          <w:szCs w:val="24"/>
        </w:rPr>
        <w:t>: Hablamos de un tipo de desarrollo que se puede mantener por sí mismo sin que se vean afectados los recursos del planeta. Este tipo de desarrollo no precisa una intervención humana o exterior, ya que puede sostenerse de manera autónoma. Las diferencias entre ambos términos son casi imperceptibles, pero una se enfoca más a la intervención humana, mientras que la otra definición se inclina hacia una idea de autosuficiencia. Asimismo, la Real Academia Española, las acepciones para estos dos términos son bastante similares:</w:t>
      </w:r>
    </w:p>
    <w:p w14:paraId="35AF555C" w14:textId="77777777" w:rsidR="005B39C7" w:rsidRPr="009E4A4B" w:rsidRDefault="005B39C7" w:rsidP="005B39C7">
      <w:pPr>
        <w:pStyle w:val="Normal1"/>
        <w:numPr>
          <w:ilvl w:val="0"/>
          <w:numId w:val="4"/>
        </w:numPr>
        <w:spacing w:after="0" w:line="240" w:lineRule="auto"/>
        <w:rPr>
          <w:rFonts w:ascii="Arial" w:hAnsi="Arial" w:cs="Arial"/>
          <w:sz w:val="24"/>
          <w:szCs w:val="24"/>
        </w:rPr>
      </w:pPr>
      <w:r w:rsidRPr="009E4A4B">
        <w:rPr>
          <w:rFonts w:ascii="Arial" w:hAnsi="Arial" w:cs="Arial"/>
          <w:b/>
          <w:sz w:val="24"/>
          <w:szCs w:val="24"/>
        </w:rPr>
        <w:t>Sustentable:</w:t>
      </w:r>
      <w:r w:rsidRPr="009E4A4B">
        <w:rPr>
          <w:rFonts w:ascii="Arial" w:hAnsi="Arial" w:cs="Arial"/>
          <w:sz w:val="24"/>
          <w:szCs w:val="24"/>
        </w:rPr>
        <w:t xml:space="preserve"> Que se puede sustentar o defender con razones.  </w:t>
      </w:r>
    </w:p>
    <w:p w14:paraId="226A7C2C" w14:textId="77777777" w:rsidR="005B39C7" w:rsidRPr="002F5E65" w:rsidRDefault="005B39C7" w:rsidP="005B39C7">
      <w:pPr>
        <w:pStyle w:val="Normal1"/>
        <w:numPr>
          <w:ilvl w:val="0"/>
          <w:numId w:val="4"/>
        </w:numPr>
        <w:spacing w:after="280" w:line="240" w:lineRule="auto"/>
        <w:rPr>
          <w:rFonts w:ascii="Arial" w:hAnsi="Arial" w:cs="Arial"/>
          <w:sz w:val="24"/>
          <w:szCs w:val="24"/>
        </w:rPr>
      </w:pPr>
      <w:r w:rsidRPr="009E4A4B">
        <w:rPr>
          <w:rFonts w:ascii="Arial" w:hAnsi="Arial" w:cs="Arial"/>
          <w:b/>
          <w:sz w:val="24"/>
          <w:szCs w:val="24"/>
        </w:rPr>
        <w:t>Sostenible</w:t>
      </w:r>
      <w:r w:rsidRPr="009E4A4B">
        <w:rPr>
          <w:rFonts w:ascii="Arial" w:hAnsi="Arial" w:cs="Arial"/>
          <w:sz w:val="24"/>
          <w:szCs w:val="24"/>
        </w:rPr>
        <w:t xml:space="preserve">: Dicho de un proceso: Que puede mantenerse por sí mismo, como lo hace, por ejemplo, un desarrollo económico sin ayuda exterior, ni merma de los recursos existentes. </w:t>
      </w:r>
    </w:p>
    <w:p w14:paraId="6A2A5DFA" w14:textId="77777777" w:rsidR="005B39C7" w:rsidRPr="002F5E65" w:rsidRDefault="005B39C7" w:rsidP="005B39C7">
      <w:pPr>
        <w:pStyle w:val="Normal1"/>
        <w:numPr>
          <w:ilvl w:val="0"/>
          <w:numId w:val="4"/>
        </w:numPr>
        <w:spacing w:after="280" w:line="240" w:lineRule="auto"/>
        <w:rPr>
          <w:rFonts w:ascii="Arial" w:hAnsi="Arial" w:cs="Arial"/>
          <w:sz w:val="24"/>
          <w:szCs w:val="24"/>
        </w:rPr>
      </w:pPr>
      <w:r w:rsidRPr="002F5E65">
        <w:rPr>
          <w:rFonts w:ascii="Arial" w:hAnsi="Arial" w:cs="Arial"/>
          <w:b/>
          <w:sz w:val="24"/>
          <w:szCs w:val="24"/>
        </w:rPr>
        <w:t>Normas ISO:</w:t>
      </w:r>
      <w:r w:rsidRPr="002F5E65">
        <w:rPr>
          <w:rFonts w:ascii="Arial" w:hAnsi="Arial" w:cs="Arial"/>
          <w:sz w:val="24"/>
          <w:szCs w:val="24"/>
        </w:rPr>
        <w:t xml:space="preserve"> </w:t>
      </w:r>
      <w:r w:rsidRPr="002F5E65">
        <w:rPr>
          <w:rFonts w:ascii="Arial" w:hAnsi="Arial" w:cs="Arial"/>
          <w:shd w:val="clear" w:color="auto" w:fill="FFFFFF"/>
        </w:rPr>
        <w:t>Las </w:t>
      </w:r>
      <w:hyperlink r:id="rId12" w:tgtFrame="_blank" w:tooltip="Normas ISO" w:history="1">
        <w:r w:rsidRPr="002F5E65">
          <w:rPr>
            <w:rStyle w:val="Hipervnculo"/>
            <w:rFonts w:ascii="Arial" w:hAnsi="Arial" w:cs="Arial"/>
            <w:color w:val="auto"/>
            <w:u w:val="none"/>
            <w:shd w:val="clear" w:color="auto" w:fill="FFFFFF"/>
          </w:rPr>
          <w:t>normas</w:t>
        </w:r>
        <w:r w:rsidRPr="002F5E65">
          <w:rPr>
            <w:rStyle w:val="Hipervnculo"/>
            <w:rFonts w:ascii="Arial" w:hAnsi="Arial" w:cs="Arial"/>
            <w:color w:val="auto"/>
            <w:shd w:val="clear" w:color="auto" w:fill="FFFFFF"/>
          </w:rPr>
          <w:t xml:space="preserve"> </w:t>
        </w:r>
        <w:r w:rsidRPr="002F5E65">
          <w:rPr>
            <w:rStyle w:val="Hipervnculo"/>
            <w:rFonts w:ascii="Arial" w:hAnsi="Arial" w:cs="Arial"/>
            <w:color w:val="auto"/>
            <w:u w:val="none"/>
            <w:shd w:val="clear" w:color="auto" w:fill="FFFFFF"/>
          </w:rPr>
          <w:t>ISO</w:t>
        </w:r>
      </w:hyperlink>
      <w:r w:rsidRPr="002F5E65">
        <w:rPr>
          <w:rFonts w:ascii="Arial" w:hAnsi="Arial" w:cs="Arial"/>
          <w:shd w:val="clear" w:color="auto" w:fill="FFFFFF"/>
        </w:rPr>
        <w:t> son un conjunto de </w:t>
      </w:r>
      <w:r w:rsidRPr="002F5E65">
        <w:rPr>
          <w:rStyle w:val="Textoennegrita"/>
          <w:rFonts w:ascii="Arial" w:hAnsi="Arial" w:cs="Arial"/>
          <w:b w:val="0"/>
          <w:bdr w:val="none" w:sz="0" w:space="0" w:color="auto" w:frame="1"/>
          <w:shd w:val="clear" w:color="auto" w:fill="FFFFFF"/>
        </w:rPr>
        <w:t>normas orientadas a</w:t>
      </w:r>
      <w:r w:rsidRPr="002F5E65">
        <w:rPr>
          <w:rStyle w:val="Textoennegrita"/>
          <w:rFonts w:ascii="Arial" w:hAnsi="Arial" w:cs="Arial"/>
          <w:bdr w:val="none" w:sz="0" w:space="0" w:color="auto" w:frame="1"/>
          <w:shd w:val="clear" w:color="auto" w:fill="FFFFFF"/>
        </w:rPr>
        <w:t xml:space="preserve"> </w:t>
      </w:r>
      <w:r w:rsidRPr="002F5E65">
        <w:rPr>
          <w:rStyle w:val="Textoennegrita"/>
          <w:rFonts w:ascii="Arial" w:hAnsi="Arial" w:cs="Arial"/>
          <w:b w:val="0"/>
          <w:bdr w:val="none" w:sz="0" w:space="0" w:color="auto" w:frame="1"/>
          <w:shd w:val="clear" w:color="auto" w:fill="FFFFFF"/>
        </w:rPr>
        <w:t>ordenar la gestión de una empresa</w:t>
      </w:r>
      <w:r w:rsidRPr="002F5E65">
        <w:rPr>
          <w:rFonts w:ascii="Arial" w:hAnsi="Arial" w:cs="Arial"/>
          <w:shd w:val="clear" w:color="auto" w:fill="FFFFFF"/>
        </w:rPr>
        <w:t> en sus distintos ámbitos. La alta competencia internacional acentuada por los procesos globalizadores de la economía y el mercado y el poder e importancia que ha ido tomando la figura y la opinión de los consumidores, ha propiciado que dichas normas, pese a su carácter voluntario, hayan ido ganando un gran </w:t>
      </w:r>
      <w:r w:rsidRPr="002F5E65">
        <w:rPr>
          <w:rStyle w:val="Textoennegrita"/>
          <w:rFonts w:ascii="Arial" w:hAnsi="Arial" w:cs="Arial"/>
          <w:b w:val="0"/>
          <w:bdr w:val="none" w:sz="0" w:space="0" w:color="auto" w:frame="1"/>
          <w:shd w:val="clear" w:color="auto" w:fill="FFFFFF"/>
        </w:rPr>
        <w:t>reconocimiento y aceptación internacional</w:t>
      </w:r>
      <w:r w:rsidRPr="002F5E65">
        <w:rPr>
          <w:rFonts w:ascii="Arial" w:hAnsi="Arial" w:cs="Arial"/>
          <w:b/>
          <w:shd w:val="clear" w:color="auto" w:fill="FFFFFF"/>
        </w:rPr>
        <w:t>.</w:t>
      </w:r>
    </w:p>
    <w:p w14:paraId="76643049" w14:textId="77777777" w:rsidR="005B39C7" w:rsidRDefault="005B39C7" w:rsidP="005B39C7">
      <w:pPr>
        <w:pStyle w:val="Normal1"/>
        <w:jc w:val="both"/>
        <w:rPr>
          <w:b/>
          <w:sz w:val="24"/>
          <w:szCs w:val="24"/>
        </w:rPr>
      </w:pPr>
      <w:r>
        <w:rPr>
          <w:b/>
          <w:sz w:val="24"/>
          <w:szCs w:val="24"/>
        </w:rPr>
        <w:t xml:space="preserve">6. BIBLIOGRAFÍA </w:t>
      </w:r>
    </w:p>
    <w:p w14:paraId="7C9D5302" w14:textId="77777777" w:rsidR="005B39C7" w:rsidRDefault="005B39C7" w:rsidP="005B39C7">
      <w:pPr>
        <w:pStyle w:val="Sinespaciado"/>
      </w:pPr>
      <w:proofErr w:type="spellStart"/>
      <w:r>
        <w:t>Bochatey</w:t>
      </w:r>
      <w:proofErr w:type="spellEnd"/>
      <w:r>
        <w:t xml:space="preserve">, A. (2004). Bioética personalista desde una </w:t>
      </w:r>
      <w:sdt>
        <w:sdtPr>
          <w:tag w:val="goog_rdk_0"/>
          <w:id w:val="842684680"/>
        </w:sdtPr>
        <w:sdtContent/>
      </w:sdt>
      <w:r>
        <w:t xml:space="preserve">perspectiva Latinoamericana. Uruguay. </w:t>
      </w:r>
    </w:p>
    <w:p w14:paraId="3A86628C" w14:textId="77777777" w:rsidR="005B39C7" w:rsidRDefault="005B39C7" w:rsidP="005B39C7">
      <w:pPr>
        <w:pStyle w:val="Sinespaciado"/>
      </w:pPr>
      <w:proofErr w:type="spellStart"/>
      <w:r>
        <w:t>Bilbeny</w:t>
      </w:r>
      <w:proofErr w:type="spellEnd"/>
      <w:r>
        <w:t>, N.: «Aproximación a la ética». Barcelona, Ariel, 1992.</w:t>
      </w:r>
    </w:p>
    <w:p w14:paraId="507F6136" w14:textId="77777777" w:rsidR="005B39C7" w:rsidRDefault="005B39C7" w:rsidP="005B39C7">
      <w:pPr>
        <w:pStyle w:val="Sinespaciado"/>
      </w:pPr>
      <w:r>
        <w:t>CORTINA, A.: Ética aplicada y democracia radical». Madrid, Tecnos, 1993.</w:t>
      </w:r>
    </w:p>
    <w:p w14:paraId="41C131FA" w14:textId="77777777" w:rsidR="005B39C7" w:rsidRDefault="005B39C7" w:rsidP="005B39C7">
      <w:pPr>
        <w:pStyle w:val="Sinespaciado"/>
      </w:pPr>
      <w:r>
        <w:lastRenderedPageBreak/>
        <w:t xml:space="preserve">Escobar, J., </w:t>
      </w:r>
      <w:proofErr w:type="spellStart"/>
      <w:r>
        <w:t>Aristizabal</w:t>
      </w:r>
      <w:proofErr w:type="spellEnd"/>
      <w:r>
        <w:t xml:space="preserve">, Ch. (2011). Los principios en la bioética: fuentes, propuestas y prácticas múltiples. Revista colombiana de bioética. Recuperado de: </w:t>
      </w:r>
      <w:hyperlink r:id="rId13" w:history="1">
        <w:r w:rsidRPr="00A51514">
          <w:rPr>
            <w:rStyle w:val="Hipervnculo"/>
          </w:rPr>
          <w:t>http://www.bioeticaunbosque.edu.co/publicaciones/Revista/Revista13/artjaimeescobartriana.pdf</w:t>
        </w:r>
      </w:hyperlink>
    </w:p>
    <w:p w14:paraId="2BA72A19" w14:textId="77777777" w:rsidR="005B39C7" w:rsidRPr="009E4A4B" w:rsidRDefault="005B39C7" w:rsidP="005B39C7">
      <w:pPr>
        <w:pStyle w:val="Sinespaciado"/>
      </w:pPr>
      <w:r>
        <w:t xml:space="preserve">Hoyos Guillermo. Ética para los Ciudadanos, en Pensar la Ciudad. Tercer Mundo Editores. Bogotá 1996. </w:t>
      </w:r>
      <w:hyperlink r:id="rId14">
        <w:r>
          <w:rPr>
            <w:u w:val="single"/>
          </w:rPr>
          <w:t>http://repository.ean.edu.co/bitstream/handle/10882/1615/NormasAmbientales.pdf?sequence=1</w:t>
        </w:r>
      </w:hyperlink>
    </w:p>
    <w:p w14:paraId="4706D899" w14:textId="77777777" w:rsidR="005B39C7" w:rsidRDefault="00000000" w:rsidP="005B39C7">
      <w:pPr>
        <w:pStyle w:val="Sinespaciado"/>
      </w:pPr>
      <w:hyperlink r:id="rId15" w:history="1">
        <w:r w:rsidR="005B39C7" w:rsidRPr="003259D3">
          <w:rPr>
            <w:rStyle w:val="Hipervnculo"/>
            <w:sz w:val="24"/>
            <w:szCs w:val="24"/>
          </w:rPr>
          <w:t>https://blog.unitips.mx/causas-y-consecuencias-del-deterioro-ambiental-tema-unam</w:t>
        </w:r>
      </w:hyperlink>
    </w:p>
    <w:p w14:paraId="6CB0456A" w14:textId="77777777" w:rsidR="005B39C7" w:rsidRDefault="005B39C7" w:rsidP="005B39C7">
      <w:pPr>
        <w:pStyle w:val="Sinespaciado"/>
        <w:rPr>
          <w:rStyle w:val="Hipervnculo"/>
          <w:rFonts w:ascii="Arial" w:hAnsi="Arial" w:cs="Arial"/>
          <w:bCs/>
          <w:sz w:val="24"/>
          <w:szCs w:val="24"/>
          <w:shd w:val="clear" w:color="auto" w:fill="FFFFFF"/>
        </w:rPr>
      </w:pPr>
      <w:proofErr w:type="spellStart"/>
      <w:r w:rsidRPr="00361709">
        <w:rPr>
          <w:rFonts w:ascii="Arial" w:hAnsi="Arial" w:cs="Arial"/>
          <w:bCs/>
          <w:shd w:val="clear" w:color="auto" w:fill="FFFFFF"/>
        </w:rPr>
        <w:t>Unitips</w:t>
      </w:r>
      <w:proofErr w:type="spellEnd"/>
      <w:r w:rsidRPr="00361709">
        <w:rPr>
          <w:rFonts w:ascii="Arial" w:hAnsi="Arial" w:cs="Arial"/>
          <w:bCs/>
          <w:shd w:val="clear" w:color="auto" w:fill="FFFFFF"/>
        </w:rPr>
        <w:t xml:space="preserve"> (8 abril 2022). Problemas del deterioro ambiental: causas y consecuencias. </w:t>
      </w:r>
      <w:r w:rsidRPr="00361709">
        <w:rPr>
          <w:rStyle w:val="nfasis"/>
          <w:rFonts w:ascii="Arial" w:hAnsi="Arial" w:cs="Arial"/>
          <w:bCs/>
          <w:sz w:val="24"/>
          <w:szCs w:val="24"/>
          <w:shd w:val="clear" w:color="auto" w:fill="FFFFFF"/>
        </w:rPr>
        <w:t xml:space="preserve">Blog de </w:t>
      </w:r>
      <w:proofErr w:type="spellStart"/>
      <w:r w:rsidRPr="00361709">
        <w:rPr>
          <w:rStyle w:val="nfasis"/>
          <w:rFonts w:ascii="Arial" w:hAnsi="Arial" w:cs="Arial"/>
          <w:bCs/>
          <w:sz w:val="24"/>
          <w:szCs w:val="24"/>
          <w:shd w:val="clear" w:color="auto" w:fill="FFFFFF"/>
        </w:rPr>
        <w:t>Unitips</w:t>
      </w:r>
      <w:proofErr w:type="spellEnd"/>
      <w:r w:rsidRPr="00361709">
        <w:rPr>
          <w:rFonts w:ascii="Arial" w:hAnsi="Arial" w:cs="Arial"/>
          <w:bCs/>
          <w:shd w:val="clear" w:color="auto" w:fill="FFFFFF"/>
        </w:rPr>
        <w:t xml:space="preserve">. </w:t>
      </w:r>
      <w:hyperlink r:id="rId16" w:history="1">
        <w:r w:rsidRPr="003259D3">
          <w:rPr>
            <w:rStyle w:val="Hipervnculo"/>
            <w:rFonts w:ascii="Arial" w:hAnsi="Arial" w:cs="Arial"/>
            <w:bCs/>
            <w:sz w:val="24"/>
            <w:szCs w:val="24"/>
            <w:shd w:val="clear" w:color="auto" w:fill="FFFFFF"/>
          </w:rPr>
          <w:t>https://blog.unitips.mx/causas-y-consecuencias-del-deterioro-ambiental-tema-unam</w:t>
        </w:r>
      </w:hyperlink>
    </w:p>
    <w:p w14:paraId="4163D98F" w14:textId="77777777" w:rsidR="005B39C7" w:rsidRDefault="005B39C7" w:rsidP="005B39C7">
      <w:pPr>
        <w:pStyle w:val="Sinespaciado"/>
        <w:rPr>
          <w:rFonts w:ascii="Arial" w:hAnsi="Arial" w:cs="Arial"/>
          <w:bCs/>
          <w:shd w:val="clear" w:color="auto" w:fill="FFFFFF"/>
        </w:rPr>
      </w:pPr>
      <w:r w:rsidRPr="002F5E65">
        <w:rPr>
          <w:rFonts w:ascii="Arial" w:hAnsi="Arial" w:cs="Arial"/>
          <w:bCs/>
          <w:shd w:val="clear" w:color="auto" w:fill="FFFFFF"/>
        </w:rPr>
        <w:t>https://www.nueva-iso-14001.com/2018/04/norma-iso-14001-que-es/</w:t>
      </w:r>
    </w:p>
    <w:p w14:paraId="2E9E2C13" w14:textId="77777777" w:rsidR="005B39C7" w:rsidRDefault="00000000" w:rsidP="005B39C7">
      <w:pPr>
        <w:pStyle w:val="Sinespaciado"/>
        <w:rPr>
          <w:rFonts w:ascii="Arial" w:hAnsi="Arial" w:cs="Arial"/>
        </w:rPr>
      </w:pPr>
      <w:hyperlink r:id="rId17" w:history="1">
        <w:r w:rsidR="005B39C7" w:rsidRPr="003259D3">
          <w:rPr>
            <w:rStyle w:val="Hipervnculo"/>
            <w:rFonts w:ascii="Arial" w:hAnsi="Arial" w:cs="Arial"/>
            <w:sz w:val="24"/>
            <w:szCs w:val="24"/>
          </w:rPr>
          <w:t>http://www.scielo.org.co/scielo.php?script=sci_arttext&amp;pid=S1657-47022015000100012</w:t>
        </w:r>
      </w:hyperlink>
      <w:r w:rsidR="005B39C7">
        <w:rPr>
          <w:rFonts w:ascii="Arial" w:hAnsi="Arial" w:cs="Arial"/>
        </w:rPr>
        <w:t xml:space="preserve"> </w:t>
      </w:r>
    </w:p>
    <w:p w14:paraId="050DA8AD" w14:textId="77777777" w:rsidR="005B39C7" w:rsidRPr="009E4A4B" w:rsidRDefault="00000000" w:rsidP="005B39C7">
      <w:pPr>
        <w:pStyle w:val="Sinespaciado"/>
        <w:rPr>
          <w:rFonts w:ascii="Arial" w:hAnsi="Arial" w:cs="Arial"/>
        </w:rPr>
      </w:pPr>
      <w:hyperlink r:id="rId18" w:history="1">
        <w:r w:rsidR="005B39C7" w:rsidRPr="00A51514">
          <w:rPr>
            <w:rStyle w:val="Hipervnculo"/>
            <w:sz w:val="24"/>
            <w:szCs w:val="24"/>
          </w:rPr>
          <w:t>https://www.ecoportal.net/temas-especiales/educacion-ambiental/la_educacion_global_y_la_etica_ecologica_como_herramientas_para_la_sustentabilidad/</w:t>
        </w:r>
      </w:hyperlink>
      <w:r w:rsidR="005B39C7">
        <w:rPr>
          <w:sz w:val="24"/>
          <w:szCs w:val="24"/>
        </w:rPr>
        <w:t xml:space="preserve"> </w:t>
      </w:r>
    </w:p>
    <w:p w14:paraId="780CAB2B" w14:textId="77777777" w:rsidR="005B39C7" w:rsidRPr="00054FB3" w:rsidRDefault="005B39C7" w:rsidP="005B39C7">
      <w:pPr>
        <w:pStyle w:val="Sinespaciado"/>
        <w:rPr>
          <w:rFonts w:ascii="Arial" w:hAnsi="Arial" w:cs="Arial"/>
        </w:rPr>
      </w:pPr>
      <w:r w:rsidRPr="00101809">
        <w:rPr>
          <w:rFonts w:ascii="Verdana" w:hAnsi="Verdana"/>
          <w:sz w:val="19"/>
          <w:szCs w:val="19"/>
        </w:rPr>
        <w:t xml:space="preserve">Bermúdez de Caicedo, C. (2006). Necesidad de la bioética en la educación superior. Acta </w:t>
      </w:r>
      <w:proofErr w:type="spellStart"/>
      <w:r w:rsidRPr="00101809">
        <w:rPr>
          <w:rFonts w:ascii="Verdana" w:hAnsi="Verdana"/>
          <w:sz w:val="19"/>
          <w:szCs w:val="19"/>
        </w:rPr>
        <w:t>Bio</w:t>
      </w:r>
      <w:r>
        <w:rPr>
          <w:rFonts w:ascii="Verdana" w:hAnsi="Verdana"/>
          <w:sz w:val="19"/>
          <w:szCs w:val="19"/>
        </w:rPr>
        <w:t>ethica</w:t>
      </w:r>
      <w:proofErr w:type="spellEnd"/>
      <w:r>
        <w:rPr>
          <w:rFonts w:ascii="Verdana" w:hAnsi="Verdana"/>
          <w:sz w:val="19"/>
          <w:szCs w:val="19"/>
        </w:rPr>
        <w:t>, 12(1), 35-40.       </w:t>
      </w:r>
    </w:p>
    <w:p w14:paraId="190F84EA" w14:textId="77777777" w:rsidR="005B39C7" w:rsidRPr="00054FB3" w:rsidRDefault="005B39C7" w:rsidP="005B39C7">
      <w:pPr>
        <w:pStyle w:val="Sinespaciado"/>
        <w:rPr>
          <w:rFonts w:ascii="Arial" w:hAnsi="Arial" w:cs="Arial"/>
        </w:rPr>
      </w:pPr>
      <w:proofErr w:type="spellStart"/>
      <w:r w:rsidRPr="00054FB3">
        <w:rPr>
          <w:rFonts w:ascii="Verdana" w:hAnsi="Verdana"/>
          <w:sz w:val="19"/>
          <w:szCs w:val="19"/>
        </w:rPr>
        <w:t>Boff</w:t>
      </w:r>
      <w:proofErr w:type="spellEnd"/>
      <w:r w:rsidRPr="00054FB3">
        <w:rPr>
          <w:rFonts w:ascii="Verdana" w:hAnsi="Verdana"/>
          <w:sz w:val="19"/>
          <w:szCs w:val="19"/>
        </w:rPr>
        <w:t>, L. (2004). Ética planetaria. Para un consenso mínimo entre los humanos. México</w:t>
      </w:r>
      <w:r>
        <w:rPr>
          <w:rFonts w:ascii="Verdana" w:hAnsi="Verdana"/>
          <w:sz w:val="19"/>
          <w:szCs w:val="19"/>
        </w:rPr>
        <w:t xml:space="preserve">: Ediciones </w:t>
      </w:r>
      <w:proofErr w:type="spellStart"/>
      <w:r>
        <w:rPr>
          <w:rFonts w:ascii="Verdana" w:hAnsi="Verdana"/>
          <w:sz w:val="19"/>
          <w:szCs w:val="19"/>
        </w:rPr>
        <w:t>Dabar</w:t>
      </w:r>
      <w:proofErr w:type="spellEnd"/>
      <w:r>
        <w:rPr>
          <w:rFonts w:ascii="Verdana" w:hAnsi="Verdana"/>
          <w:sz w:val="19"/>
          <w:szCs w:val="19"/>
        </w:rPr>
        <w:t>.        </w:t>
      </w:r>
    </w:p>
    <w:p w14:paraId="036AB4E4" w14:textId="77777777" w:rsidR="005B39C7" w:rsidRPr="00054FB3" w:rsidRDefault="005B39C7" w:rsidP="005B39C7">
      <w:pPr>
        <w:pStyle w:val="Sinespaciado"/>
        <w:rPr>
          <w:rFonts w:ascii="Arial" w:hAnsi="Arial" w:cs="Arial"/>
        </w:rPr>
      </w:pPr>
      <w:proofErr w:type="spellStart"/>
      <w:r w:rsidRPr="00054FB3">
        <w:rPr>
          <w:rFonts w:ascii="Verdana" w:hAnsi="Verdana"/>
          <w:sz w:val="19"/>
          <w:szCs w:val="19"/>
        </w:rPr>
        <w:t>Bookchin</w:t>
      </w:r>
      <w:proofErr w:type="spellEnd"/>
      <w:r w:rsidRPr="00054FB3">
        <w:rPr>
          <w:rFonts w:ascii="Verdana" w:hAnsi="Verdana"/>
          <w:sz w:val="19"/>
          <w:szCs w:val="19"/>
        </w:rPr>
        <w:t xml:space="preserve">, M. (1999). La ecología de la libertad. La emergencia y la disolución social de las jerarquías. Madrid: </w:t>
      </w:r>
      <w:proofErr w:type="spellStart"/>
      <w:r w:rsidRPr="00054FB3">
        <w:rPr>
          <w:rFonts w:ascii="Verdana" w:hAnsi="Verdana"/>
          <w:sz w:val="19"/>
          <w:szCs w:val="19"/>
        </w:rPr>
        <w:t>N</w:t>
      </w:r>
      <w:r>
        <w:rPr>
          <w:rFonts w:ascii="Verdana" w:hAnsi="Verdana"/>
          <w:sz w:val="19"/>
          <w:szCs w:val="19"/>
        </w:rPr>
        <w:t>ossa</w:t>
      </w:r>
      <w:proofErr w:type="spellEnd"/>
      <w:r>
        <w:rPr>
          <w:rFonts w:ascii="Verdana" w:hAnsi="Verdana"/>
          <w:sz w:val="19"/>
          <w:szCs w:val="19"/>
        </w:rPr>
        <w:t xml:space="preserve"> y Jara Editores.        </w:t>
      </w:r>
    </w:p>
    <w:p w14:paraId="2FAA44ED" w14:textId="77777777" w:rsidR="005B39C7" w:rsidRPr="00054FB3" w:rsidRDefault="005B39C7" w:rsidP="005B39C7">
      <w:pPr>
        <w:pStyle w:val="Sinespaciado"/>
        <w:rPr>
          <w:rFonts w:ascii="Arial" w:hAnsi="Arial" w:cs="Arial"/>
        </w:rPr>
      </w:pPr>
      <w:r w:rsidRPr="00054FB3">
        <w:rPr>
          <w:rFonts w:ascii="Verdana" w:hAnsi="Verdana"/>
          <w:sz w:val="19"/>
          <w:szCs w:val="19"/>
        </w:rPr>
        <w:t>Bueno, G. (1996). El sentido de la vi</w:t>
      </w:r>
      <w:r>
        <w:rPr>
          <w:rFonts w:ascii="Verdana" w:hAnsi="Verdana"/>
          <w:sz w:val="19"/>
          <w:szCs w:val="19"/>
        </w:rPr>
        <w:t>da. Oviedo: Pentalfa.         </w:t>
      </w:r>
    </w:p>
    <w:p w14:paraId="3223177C" w14:textId="77777777" w:rsidR="005B39C7" w:rsidRPr="00054FB3" w:rsidRDefault="005B39C7" w:rsidP="005B39C7">
      <w:pPr>
        <w:pStyle w:val="Sinespaciado"/>
        <w:rPr>
          <w:rFonts w:ascii="Arial" w:hAnsi="Arial" w:cs="Arial"/>
        </w:rPr>
      </w:pPr>
      <w:r w:rsidRPr="00054FB3">
        <w:rPr>
          <w:rFonts w:ascii="Verdana" w:hAnsi="Verdana"/>
          <w:sz w:val="19"/>
          <w:szCs w:val="19"/>
        </w:rPr>
        <w:t>Cantú-Martínez, P.C. (2000). La revolución ambiental. Hacia un nuevo paradigma ecológico. Ciencia UANL, 3(3), 241-246.         </w:t>
      </w:r>
    </w:p>
    <w:p w14:paraId="0748AC4B" w14:textId="77777777" w:rsidR="005B39C7" w:rsidRPr="00054FB3" w:rsidRDefault="005B39C7" w:rsidP="005B39C7">
      <w:pPr>
        <w:pStyle w:val="Sinespaciado"/>
        <w:rPr>
          <w:rFonts w:ascii="Arial" w:hAnsi="Arial" w:cs="Arial"/>
        </w:rPr>
      </w:pPr>
      <w:r w:rsidRPr="00054FB3">
        <w:rPr>
          <w:rFonts w:ascii="Verdana" w:hAnsi="Verdana"/>
          <w:sz w:val="19"/>
          <w:szCs w:val="19"/>
        </w:rPr>
        <w:t>Cantú-Martínez, P.C. (2008). Desarrollo Sustentable. Conceptos y reflexiones. México: Universidad Au</w:t>
      </w:r>
      <w:r>
        <w:rPr>
          <w:rFonts w:ascii="Verdana" w:hAnsi="Verdana"/>
          <w:sz w:val="19"/>
          <w:szCs w:val="19"/>
        </w:rPr>
        <w:t>tónoma de Nuevo León.        </w:t>
      </w:r>
    </w:p>
    <w:p w14:paraId="0A066E39" w14:textId="77777777" w:rsidR="005B39C7" w:rsidRPr="00054FB3" w:rsidRDefault="005B39C7" w:rsidP="005B39C7">
      <w:pPr>
        <w:pStyle w:val="Sinespaciado"/>
        <w:rPr>
          <w:rFonts w:ascii="Arial" w:hAnsi="Arial" w:cs="Arial"/>
        </w:rPr>
      </w:pPr>
      <w:r w:rsidRPr="00054FB3">
        <w:rPr>
          <w:rFonts w:ascii="Verdana" w:hAnsi="Verdana"/>
          <w:sz w:val="19"/>
          <w:szCs w:val="19"/>
        </w:rPr>
        <w:t xml:space="preserve">Cantú-Martínez, P.C. (2011). El costo ambiental por el ascenso en la ciencia y tecnología. Ciencia </w:t>
      </w:r>
      <w:r>
        <w:rPr>
          <w:rFonts w:ascii="Verdana" w:hAnsi="Verdana"/>
          <w:sz w:val="19"/>
          <w:szCs w:val="19"/>
        </w:rPr>
        <w:t>UANL, 14(2), 127-131.        </w:t>
      </w:r>
    </w:p>
    <w:p w14:paraId="33BF444B" w14:textId="77777777" w:rsidR="005B39C7" w:rsidRPr="00054FB3" w:rsidRDefault="005B39C7" w:rsidP="005B39C7">
      <w:pPr>
        <w:pStyle w:val="Sinespaciado"/>
        <w:rPr>
          <w:rFonts w:ascii="Arial" w:hAnsi="Arial" w:cs="Arial"/>
        </w:rPr>
      </w:pPr>
      <w:r w:rsidRPr="00054FB3">
        <w:rPr>
          <w:rFonts w:ascii="Verdana" w:hAnsi="Verdana"/>
          <w:sz w:val="19"/>
          <w:szCs w:val="19"/>
        </w:rPr>
        <w:t>Cantú-Martínez, P.C. (2012a). El axioma del desarrollo sustentable. Revista de Ciencias Socia</w:t>
      </w:r>
      <w:r>
        <w:rPr>
          <w:rFonts w:ascii="Verdana" w:hAnsi="Verdana"/>
          <w:sz w:val="19"/>
          <w:szCs w:val="19"/>
        </w:rPr>
        <w:t>les, 137(III), 83-91.       </w:t>
      </w:r>
    </w:p>
    <w:p w14:paraId="4BABC4F1" w14:textId="77777777" w:rsidR="005B39C7" w:rsidRPr="00054FB3" w:rsidRDefault="005B39C7" w:rsidP="005B39C7">
      <w:pPr>
        <w:pStyle w:val="Sinespaciado"/>
        <w:rPr>
          <w:rFonts w:ascii="Arial" w:hAnsi="Arial" w:cs="Arial"/>
        </w:rPr>
      </w:pPr>
      <w:r w:rsidRPr="00054FB3">
        <w:rPr>
          <w:rFonts w:ascii="Verdana" w:hAnsi="Verdana"/>
          <w:sz w:val="19"/>
          <w:szCs w:val="19"/>
        </w:rPr>
        <w:t>Cantú-Martínez, P.C. (2012b). Crisis ambiental: desconocimiento del conocimiento. Ciencia</w:t>
      </w:r>
      <w:r>
        <w:rPr>
          <w:rFonts w:ascii="Verdana" w:hAnsi="Verdana"/>
          <w:sz w:val="19"/>
          <w:szCs w:val="19"/>
        </w:rPr>
        <w:t xml:space="preserve"> UANL, 15(58), 26-32.        </w:t>
      </w:r>
    </w:p>
    <w:p w14:paraId="17AF2746" w14:textId="77777777" w:rsidR="005B39C7" w:rsidRPr="005B39C7" w:rsidRDefault="005B39C7" w:rsidP="005B39C7">
      <w:pPr>
        <w:pStyle w:val="Sinespaciado"/>
        <w:rPr>
          <w:rFonts w:ascii="Arial" w:hAnsi="Arial" w:cs="Arial"/>
        </w:rPr>
      </w:pPr>
      <w:r w:rsidRPr="00054FB3">
        <w:rPr>
          <w:rFonts w:ascii="Verdana" w:hAnsi="Verdana"/>
          <w:sz w:val="19"/>
          <w:szCs w:val="19"/>
        </w:rPr>
        <w:lastRenderedPageBreak/>
        <w:t>Cantú-Martínez, P.C. (2012c). Medio ambiente y salud: Un enfoque ecosistémico. Ciencia UANL, 1</w:t>
      </w:r>
      <w:r>
        <w:rPr>
          <w:rFonts w:ascii="Verdana" w:hAnsi="Verdana"/>
          <w:sz w:val="19"/>
          <w:szCs w:val="19"/>
        </w:rPr>
        <w:t>5(57), 26-32.        </w:t>
      </w:r>
    </w:p>
    <w:p w14:paraId="3582541D" w14:textId="77777777" w:rsidR="009E4A4B" w:rsidRPr="00054FB3" w:rsidRDefault="009E4A4B" w:rsidP="009E4A4B">
      <w:pPr>
        <w:pStyle w:val="Sinespaciado"/>
        <w:rPr>
          <w:b/>
        </w:rPr>
      </w:pPr>
      <w:r>
        <w:rPr>
          <w:b/>
          <w:sz w:val="24"/>
          <w:szCs w:val="24"/>
        </w:rPr>
        <w:t>7. CONTROL DEL DOCUMENTO</w:t>
      </w:r>
    </w:p>
    <w:tbl>
      <w:tblPr>
        <w:tblW w:w="8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0"/>
        <w:gridCol w:w="2535"/>
        <w:gridCol w:w="1575"/>
        <w:gridCol w:w="1860"/>
        <w:gridCol w:w="1350"/>
      </w:tblGrid>
      <w:tr w:rsidR="009E4A4B" w14:paraId="6F5488D7" w14:textId="77777777" w:rsidTr="002E2E3E">
        <w:tc>
          <w:tcPr>
            <w:tcW w:w="1230" w:type="dxa"/>
            <w:tcBorders>
              <w:top w:val="nil"/>
              <w:left w:val="nil"/>
            </w:tcBorders>
          </w:tcPr>
          <w:p w14:paraId="63E1B267" w14:textId="77777777" w:rsidR="009E4A4B" w:rsidRDefault="009E4A4B" w:rsidP="002E2E3E">
            <w:pPr>
              <w:pStyle w:val="Normal1"/>
              <w:jc w:val="both"/>
              <w:rPr>
                <w:sz w:val="24"/>
                <w:szCs w:val="24"/>
              </w:rPr>
            </w:pPr>
          </w:p>
        </w:tc>
        <w:tc>
          <w:tcPr>
            <w:tcW w:w="2535" w:type="dxa"/>
          </w:tcPr>
          <w:p w14:paraId="6485F966" w14:textId="77777777" w:rsidR="009E4A4B" w:rsidRDefault="009E4A4B" w:rsidP="002E2E3E">
            <w:pPr>
              <w:pStyle w:val="Normal1"/>
              <w:jc w:val="center"/>
              <w:rPr>
                <w:b/>
                <w:sz w:val="24"/>
                <w:szCs w:val="24"/>
              </w:rPr>
            </w:pPr>
            <w:r>
              <w:rPr>
                <w:b/>
                <w:sz w:val="24"/>
                <w:szCs w:val="24"/>
              </w:rPr>
              <w:t>Nombre</w:t>
            </w:r>
          </w:p>
        </w:tc>
        <w:tc>
          <w:tcPr>
            <w:tcW w:w="1575" w:type="dxa"/>
          </w:tcPr>
          <w:p w14:paraId="02BDB20C" w14:textId="77777777" w:rsidR="009E4A4B" w:rsidRDefault="009E4A4B" w:rsidP="002E2E3E">
            <w:pPr>
              <w:pStyle w:val="Normal1"/>
              <w:jc w:val="center"/>
              <w:rPr>
                <w:b/>
                <w:sz w:val="24"/>
                <w:szCs w:val="24"/>
              </w:rPr>
            </w:pPr>
            <w:r>
              <w:rPr>
                <w:b/>
                <w:sz w:val="24"/>
                <w:szCs w:val="24"/>
              </w:rPr>
              <w:t>Cargo</w:t>
            </w:r>
          </w:p>
        </w:tc>
        <w:tc>
          <w:tcPr>
            <w:tcW w:w="1860" w:type="dxa"/>
          </w:tcPr>
          <w:p w14:paraId="426430BB" w14:textId="77777777" w:rsidR="009E4A4B" w:rsidRDefault="009E4A4B" w:rsidP="002E2E3E">
            <w:pPr>
              <w:pStyle w:val="Normal1"/>
              <w:jc w:val="center"/>
              <w:rPr>
                <w:b/>
                <w:sz w:val="24"/>
                <w:szCs w:val="24"/>
              </w:rPr>
            </w:pPr>
            <w:r>
              <w:rPr>
                <w:b/>
                <w:sz w:val="24"/>
                <w:szCs w:val="24"/>
              </w:rPr>
              <w:t>Dependencia</w:t>
            </w:r>
          </w:p>
        </w:tc>
        <w:tc>
          <w:tcPr>
            <w:tcW w:w="1350" w:type="dxa"/>
          </w:tcPr>
          <w:p w14:paraId="18AE3C85" w14:textId="77777777" w:rsidR="009E4A4B" w:rsidRDefault="009E4A4B" w:rsidP="002E2E3E">
            <w:pPr>
              <w:pStyle w:val="Normal1"/>
              <w:jc w:val="center"/>
              <w:rPr>
                <w:b/>
                <w:sz w:val="24"/>
                <w:szCs w:val="24"/>
              </w:rPr>
            </w:pPr>
            <w:r>
              <w:rPr>
                <w:b/>
                <w:sz w:val="24"/>
                <w:szCs w:val="24"/>
              </w:rPr>
              <w:t>Fecha</w:t>
            </w:r>
          </w:p>
        </w:tc>
      </w:tr>
      <w:tr w:rsidR="009E4A4B" w14:paraId="662E53FA" w14:textId="77777777" w:rsidTr="002E2E3E">
        <w:trPr>
          <w:trHeight w:val="240"/>
        </w:trPr>
        <w:tc>
          <w:tcPr>
            <w:tcW w:w="1230" w:type="dxa"/>
            <w:vMerge w:val="restart"/>
          </w:tcPr>
          <w:p w14:paraId="191287BC" w14:textId="77777777" w:rsidR="009E4A4B" w:rsidRDefault="009E4A4B" w:rsidP="002E2E3E">
            <w:pPr>
              <w:pStyle w:val="Normal1"/>
              <w:jc w:val="center"/>
              <w:rPr>
                <w:b/>
                <w:sz w:val="24"/>
                <w:szCs w:val="24"/>
              </w:rPr>
            </w:pPr>
            <w:r>
              <w:rPr>
                <w:b/>
                <w:sz w:val="24"/>
                <w:szCs w:val="24"/>
              </w:rPr>
              <w:t>Autor (es)</w:t>
            </w:r>
          </w:p>
        </w:tc>
        <w:tc>
          <w:tcPr>
            <w:tcW w:w="2535" w:type="dxa"/>
          </w:tcPr>
          <w:p w14:paraId="76EDF2DD" w14:textId="77777777" w:rsidR="009E4A4B" w:rsidRDefault="009E4A4B" w:rsidP="002E2E3E">
            <w:pPr>
              <w:pStyle w:val="Normal1"/>
              <w:jc w:val="both"/>
              <w:rPr>
                <w:sz w:val="24"/>
                <w:szCs w:val="24"/>
              </w:rPr>
            </w:pPr>
            <w:r>
              <w:rPr>
                <w:sz w:val="24"/>
                <w:szCs w:val="24"/>
              </w:rPr>
              <w:t>Jairo Orlando Salcedo</w:t>
            </w:r>
          </w:p>
        </w:tc>
        <w:tc>
          <w:tcPr>
            <w:tcW w:w="1575" w:type="dxa"/>
          </w:tcPr>
          <w:p w14:paraId="218AF1A3" w14:textId="77777777" w:rsidR="009E4A4B" w:rsidRDefault="009E4A4B" w:rsidP="002E2E3E">
            <w:pPr>
              <w:pStyle w:val="Normal1"/>
              <w:jc w:val="both"/>
              <w:rPr>
                <w:sz w:val="24"/>
                <w:szCs w:val="24"/>
              </w:rPr>
            </w:pPr>
            <w:r>
              <w:rPr>
                <w:sz w:val="24"/>
                <w:szCs w:val="24"/>
              </w:rPr>
              <w:t>Instructor</w:t>
            </w:r>
          </w:p>
        </w:tc>
        <w:tc>
          <w:tcPr>
            <w:tcW w:w="1860" w:type="dxa"/>
          </w:tcPr>
          <w:p w14:paraId="6A64BCAD" w14:textId="77777777" w:rsidR="009E4A4B" w:rsidRDefault="009E4A4B" w:rsidP="002E2E3E">
            <w:pPr>
              <w:pStyle w:val="Normal1"/>
              <w:jc w:val="both"/>
              <w:rPr>
                <w:sz w:val="24"/>
                <w:szCs w:val="24"/>
              </w:rPr>
            </w:pPr>
            <w:r>
              <w:rPr>
                <w:sz w:val="24"/>
                <w:szCs w:val="24"/>
              </w:rPr>
              <w:t>Regional Boyacá</w:t>
            </w:r>
          </w:p>
        </w:tc>
        <w:tc>
          <w:tcPr>
            <w:tcW w:w="1350" w:type="dxa"/>
            <w:vMerge w:val="restart"/>
          </w:tcPr>
          <w:p w14:paraId="35A7171C" w14:textId="77777777" w:rsidR="009E4A4B" w:rsidRDefault="009E4A4B" w:rsidP="002E2E3E">
            <w:pPr>
              <w:pStyle w:val="Normal1"/>
              <w:jc w:val="both"/>
              <w:rPr>
                <w:sz w:val="24"/>
                <w:szCs w:val="24"/>
              </w:rPr>
            </w:pPr>
            <w:r>
              <w:rPr>
                <w:sz w:val="24"/>
                <w:szCs w:val="24"/>
              </w:rPr>
              <w:t>26 julio 2018</w:t>
            </w:r>
          </w:p>
        </w:tc>
      </w:tr>
      <w:tr w:rsidR="009E4A4B" w14:paraId="2405E04F" w14:textId="77777777" w:rsidTr="002E2E3E">
        <w:trPr>
          <w:trHeight w:val="240"/>
        </w:trPr>
        <w:tc>
          <w:tcPr>
            <w:tcW w:w="1230" w:type="dxa"/>
            <w:vMerge/>
          </w:tcPr>
          <w:p w14:paraId="1A58909D" w14:textId="77777777" w:rsidR="009E4A4B" w:rsidRDefault="009E4A4B" w:rsidP="002E2E3E">
            <w:pPr>
              <w:pStyle w:val="Normal1"/>
              <w:spacing w:after="0" w:line="240" w:lineRule="auto"/>
              <w:jc w:val="both"/>
              <w:rPr>
                <w:sz w:val="24"/>
                <w:szCs w:val="24"/>
              </w:rPr>
            </w:pPr>
          </w:p>
        </w:tc>
        <w:tc>
          <w:tcPr>
            <w:tcW w:w="2535" w:type="dxa"/>
          </w:tcPr>
          <w:p w14:paraId="52B09500" w14:textId="77777777" w:rsidR="009E4A4B" w:rsidRDefault="009E4A4B" w:rsidP="002E2E3E">
            <w:pPr>
              <w:pStyle w:val="Normal1"/>
              <w:jc w:val="both"/>
              <w:rPr>
                <w:sz w:val="24"/>
                <w:szCs w:val="24"/>
              </w:rPr>
            </w:pPr>
            <w:r>
              <w:rPr>
                <w:sz w:val="24"/>
                <w:szCs w:val="24"/>
              </w:rPr>
              <w:t>Juliette Carolina Soler Camargo</w:t>
            </w:r>
          </w:p>
        </w:tc>
        <w:tc>
          <w:tcPr>
            <w:tcW w:w="1575" w:type="dxa"/>
          </w:tcPr>
          <w:p w14:paraId="5B510328" w14:textId="77777777" w:rsidR="009E4A4B" w:rsidRDefault="009E4A4B" w:rsidP="002E2E3E">
            <w:pPr>
              <w:pStyle w:val="Normal1"/>
              <w:jc w:val="both"/>
              <w:rPr>
                <w:sz w:val="24"/>
                <w:szCs w:val="24"/>
              </w:rPr>
            </w:pPr>
            <w:r>
              <w:rPr>
                <w:sz w:val="24"/>
                <w:szCs w:val="24"/>
              </w:rPr>
              <w:t>Instructor</w:t>
            </w:r>
          </w:p>
        </w:tc>
        <w:tc>
          <w:tcPr>
            <w:tcW w:w="1860" w:type="dxa"/>
          </w:tcPr>
          <w:p w14:paraId="4DF2ED6C" w14:textId="77777777" w:rsidR="009E4A4B" w:rsidRDefault="009E4A4B" w:rsidP="002E2E3E">
            <w:pPr>
              <w:pStyle w:val="Normal1"/>
              <w:jc w:val="both"/>
              <w:rPr>
                <w:sz w:val="24"/>
                <w:szCs w:val="24"/>
              </w:rPr>
            </w:pPr>
            <w:r>
              <w:rPr>
                <w:sz w:val="24"/>
                <w:szCs w:val="24"/>
              </w:rPr>
              <w:t>Regional Boyacá</w:t>
            </w:r>
          </w:p>
        </w:tc>
        <w:tc>
          <w:tcPr>
            <w:tcW w:w="1350" w:type="dxa"/>
            <w:vMerge/>
          </w:tcPr>
          <w:p w14:paraId="7B8B248B" w14:textId="77777777" w:rsidR="009E4A4B" w:rsidRDefault="009E4A4B" w:rsidP="002E2E3E">
            <w:pPr>
              <w:pStyle w:val="Normal1"/>
              <w:widowControl w:val="0"/>
              <w:pBdr>
                <w:top w:val="nil"/>
                <w:left w:val="nil"/>
                <w:bottom w:val="nil"/>
                <w:right w:val="nil"/>
                <w:between w:val="nil"/>
              </w:pBdr>
              <w:spacing w:after="0"/>
              <w:rPr>
                <w:sz w:val="24"/>
                <w:szCs w:val="24"/>
              </w:rPr>
            </w:pPr>
          </w:p>
        </w:tc>
      </w:tr>
      <w:tr w:rsidR="009E4A4B" w14:paraId="75C96355" w14:textId="77777777" w:rsidTr="002E2E3E">
        <w:trPr>
          <w:trHeight w:val="240"/>
        </w:trPr>
        <w:tc>
          <w:tcPr>
            <w:tcW w:w="1230" w:type="dxa"/>
            <w:vMerge/>
          </w:tcPr>
          <w:p w14:paraId="107AFB43" w14:textId="77777777" w:rsidR="009E4A4B" w:rsidRDefault="009E4A4B" w:rsidP="002E2E3E">
            <w:pPr>
              <w:pStyle w:val="Normal1"/>
              <w:spacing w:after="0" w:line="240" w:lineRule="auto"/>
              <w:jc w:val="both"/>
              <w:rPr>
                <w:sz w:val="24"/>
                <w:szCs w:val="24"/>
              </w:rPr>
            </w:pPr>
          </w:p>
        </w:tc>
        <w:tc>
          <w:tcPr>
            <w:tcW w:w="2535" w:type="dxa"/>
          </w:tcPr>
          <w:p w14:paraId="5905F488" w14:textId="77777777" w:rsidR="009E4A4B" w:rsidRDefault="009E4A4B" w:rsidP="002E2E3E">
            <w:pPr>
              <w:pStyle w:val="Normal1"/>
              <w:jc w:val="both"/>
              <w:rPr>
                <w:sz w:val="24"/>
                <w:szCs w:val="24"/>
              </w:rPr>
            </w:pPr>
            <w:r>
              <w:rPr>
                <w:sz w:val="24"/>
                <w:szCs w:val="24"/>
              </w:rPr>
              <w:t>Adolfo Miralles Vélez</w:t>
            </w:r>
          </w:p>
        </w:tc>
        <w:tc>
          <w:tcPr>
            <w:tcW w:w="1575" w:type="dxa"/>
          </w:tcPr>
          <w:p w14:paraId="5482F247" w14:textId="77777777" w:rsidR="009E4A4B" w:rsidRDefault="009E4A4B" w:rsidP="002E2E3E">
            <w:pPr>
              <w:pStyle w:val="Normal1"/>
              <w:jc w:val="both"/>
              <w:rPr>
                <w:sz w:val="24"/>
                <w:szCs w:val="24"/>
              </w:rPr>
            </w:pPr>
            <w:r>
              <w:rPr>
                <w:sz w:val="24"/>
                <w:szCs w:val="24"/>
              </w:rPr>
              <w:t>Instructor</w:t>
            </w:r>
          </w:p>
        </w:tc>
        <w:tc>
          <w:tcPr>
            <w:tcW w:w="1860" w:type="dxa"/>
          </w:tcPr>
          <w:p w14:paraId="3E9564B6" w14:textId="77777777" w:rsidR="009E4A4B" w:rsidRDefault="009E4A4B" w:rsidP="002E2E3E">
            <w:pPr>
              <w:pStyle w:val="Normal1"/>
              <w:jc w:val="both"/>
              <w:rPr>
                <w:sz w:val="24"/>
                <w:szCs w:val="24"/>
              </w:rPr>
            </w:pPr>
            <w:r>
              <w:rPr>
                <w:sz w:val="24"/>
                <w:szCs w:val="24"/>
              </w:rPr>
              <w:t>Regional Cundinamarca</w:t>
            </w:r>
          </w:p>
        </w:tc>
        <w:tc>
          <w:tcPr>
            <w:tcW w:w="1350" w:type="dxa"/>
            <w:vMerge/>
          </w:tcPr>
          <w:p w14:paraId="04456892" w14:textId="77777777" w:rsidR="009E4A4B" w:rsidRDefault="009E4A4B" w:rsidP="002E2E3E">
            <w:pPr>
              <w:pStyle w:val="Normal1"/>
              <w:widowControl w:val="0"/>
              <w:pBdr>
                <w:top w:val="nil"/>
                <w:left w:val="nil"/>
                <w:bottom w:val="nil"/>
                <w:right w:val="nil"/>
                <w:between w:val="nil"/>
              </w:pBdr>
              <w:spacing w:after="0"/>
              <w:rPr>
                <w:sz w:val="24"/>
                <w:szCs w:val="24"/>
              </w:rPr>
            </w:pPr>
          </w:p>
        </w:tc>
      </w:tr>
      <w:tr w:rsidR="009E4A4B" w14:paraId="4F3D768F" w14:textId="77777777" w:rsidTr="002E2E3E">
        <w:trPr>
          <w:trHeight w:val="240"/>
        </w:trPr>
        <w:tc>
          <w:tcPr>
            <w:tcW w:w="1230" w:type="dxa"/>
            <w:vMerge/>
          </w:tcPr>
          <w:p w14:paraId="49F499DB" w14:textId="77777777" w:rsidR="009E4A4B" w:rsidRDefault="009E4A4B" w:rsidP="002E2E3E">
            <w:pPr>
              <w:pStyle w:val="Normal1"/>
              <w:spacing w:after="0" w:line="240" w:lineRule="auto"/>
              <w:jc w:val="both"/>
              <w:rPr>
                <w:sz w:val="24"/>
                <w:szCs w:val="24"/>
              </w:rPr>
            </w:pPr>
          </w:p>
        </w:tc>
        <w:tc>
          <w:tcPr>
            <w:tcW w:w="2535" w:type="dxa"/>
          </w:tcPr>
          <w:p w14:paraId="47BF48A4" w14:textId="77777777" w:rsidR="009E4A4B" w:rsidRDefault="009E4A4B" w:rsidP="002E2E3E">
            <w:pPr>
              <w:pStyle w:val="Normal1"/>
              <w:jc w:val="both"/>
              <w:rPr>
                <w:sz w:val="24"/>
                <w:szCs w:val="24"/>
              </w:rPr>
            </w:pPr>
            <w:r>
              <w:rPr>
                <w:sz w:val="24"/>
                <w:szCs w:val="24"/>
              </w:rPr>
              <w:t>Álvaro G. Guzmán Consuegra</w:t>
            </w:r>
          </w:p>
        </w:tc>
        <w:tc>
          <w:tcPr>
            <w:tcW w:w="1575" w:type="dxa"/>
          </w:tcPr>
          <w:p w14:paraId="10528C81" w14:textId="77777777" w:rsidR="009E4A4B" w:rsidRDefault="009E4A4B" w:rsidP="002E2E3E">
            <w:pPr>
              <w:pStyle w:val="Normal1"/>
              <w:jc w:val="both"/>
              <w:rPr>
                <w:sz w:val="24"/>
                <w:szCs w:val="24"/>
              </w:rPr>
            </w:pPr>
            <w:r>
              <w:rPr>
                <w:sz w:val="24"/>
                <w:szCs w:val="24"/>
              </w:rPr>
              <w:t>Instructor</w:t>
            </w:r>
          </w:p>
        </w:tc>
        <w:tc>
          <w:tcPr>
            <w:tcW w:w="1860" w:type="dxa"/>
          </w:tcPr>
          <w:p w14:paraId="49E4EAEF" w14:textId="77777777" w:rsidR="009E4A4B" w:rsidRDefault="009E4A4B" w:rsidP="002E2E3E">
            <w:pPr>
              <w:pStyle w:val="Normal1"/>
              <w:jc w:val="both"/>
              <w:rPr>
                <w:sz w:val="24"/>
                <w:szCs w:val="24"/>
              </w:rPr>
            </w:pPr>
            <w:r>
              <w:rPr>
                <w:sz w:val="24"/>
                <w:szCs w:val="24"/>
              </w:rPr>
              <w:t>Regional Atlántico</w:t>
            </w:r>
          </w:p>
        </w:tc>
        <w:tc>
          <w:tcPr>
            <w:tcW w:w="1350" w:type="dxa"/>
            <w:vMerge/>
          </w:tcPr>
          <w:p w14:paraId="6E15A3E5" w14:textId="77777777" w:rsidR="009E4A4B" w:rsidRDefault="009E4A4B" w:rsidP="002E2E3E">
            <w:pPr>
              <w:pStyle w:val="Normal1"/>
              <w:widowControl w:val="0"/>
              <w:pBdr>
                <w:top w:val="nil"/>
                <w:left w:val="nil"/>
                <w:bottom w:val="nil"/>
                <w:right w:val="nil"/>
                <w:between w:val="nil"/>
              </w:pBdr>
              <w:spacing w:after="0"/>
              <w:rPr>
                <w:sz w:val="24"/>
                <w:szCs w:val="24"/>
              </w:rPr>
            </w:pPr>
          </w:p>
        </w:tc>
      </w:tr>
      <w:tr w:rsidR="009E4A4B" w14:paraId="1B41C800" w14:textId="77777777" w:rsidTr="002E2E3E">
        <w:trPr>
          <w:trHeight w:val="240"/>
        </w:trPr>
        <w:tc>
          <w:tcPr>
            <w:tcW w:w="1230" w:type="dxa"/>
            <w:vMerge/>
          </w:tcPr>
          <w:p w14:paraId="03FA3B39" w14:textId="77777777" w:rsidR="009E4A4B" w:rsidRDefault="009E4A4B" w:rsidP="002E2E3E">
            <w:pPr>
              <w:pStyle w:val="Normal1"/>
              <w:spacing w:after="0" w:line="240" w:lineRule="auto"/>
              <w:jc w:val="both"/>
              <w:rPr>
                <w:sz w:val="24"/>
                <w:szCs w:val="24"/>
              </w:rPr>
            </w:pPr>
          </w:p>
        </w:tc>
        <w:tc>
          <w:tcPr>
            <w:tcW w:w="2535" w:type="dxa"/>
          </w:tcPr>
          <w:p w14:paraId="31BEA312" w14:textId="77777777" w:rsidR="009E4A4B" w:rsidRDefault="009E4A4B" w:rsidP="002E2E3E">
            <w:pPr>
              <w:pStyle w:val="Normal1"/>
              <w:jc w:val="both"/>
              <w:rPr>
                <w:sz w:val="24"/>
                <w:szCs w:val="24"/>
              </w:rPr>
            </w:pPr>
            <w:r>
              <w:rPr>
                <w:sz w:val="24"/>
                <w:szCs w:val="24"/>
              </w:rPr>
              <w:t xml:space="preserve">Weimar </w:t>
            </w:r>
            <w:proofErr w:type="spellStart"/>
            <w:r>
              <w:rPr>
                <w:sz w:val="24"/>
                <w:szCs w:val="24"/>
              </w:rPr>
              <w:t>Fco</w:t>
            </w:r>
            <w:proofErr w:type="spellEnd"/>
            <w:r>
              <w:rPr>
                <w:sz w:val="24"/>
                <w:szCs w:val="24"/>
              </w:rPr>
              <w:t xml:space="preserve"> Ardila</w:t>
            </w:r>
          </w:p>
        </w:tc>
        <w:tc>
          <w:tcPr>
            <w:tcW w:w="1575" w:type="dxa"/>
          </w:tcPr>
          <w:p w14:paraId="7982A734" w14:textId="77777777" w:rsidR="009E4A4B" w:rsidRDefault="009E4A4B" w:rsidP="002E2E3E">
            <w:pPr>
              <w:pStyle w:val="Normal1"/>
              <w:jc w:val="both"/>
              <w:rPr>
                <w:sz w:val="24"/>
                <w:szCs w:val="24"/>
              </w:rPr>
            </w:pPr>
            <w:r>
              <w:rPr>
                <w:sz w:val="24"/>
                <w:szCs w:val="24"/>
              </w:rPr>
              <w:t>Psicólogo</w:t>
            </w:r>
          </w:p>
        </w:tc>
        <w:tc>
          <w:tcPr>
            <w:tcW w:w="1860" w:type="dxa"/>
          </w:tcPr>
          <w:p w14:paraId="2455628A" w14:textId="77777777" w:rsidR="009E4A4B" w:rsidRDefault="009E4A4B" w:rsidP="002E2E3E">
            <w:pPr>
              <w:pStyle w:val="Normal1"/>
              <w:jc w:val="both"/>
              <w:rPr>
                <w:sz w:val="24"/>
                <w:szCs w:val="24"/>
              </w:rPr>
            </w:pPr>
            <w:r>
              <w:rPr>
                <w:sz w:val="24"/>
                <w:szCs w:val="24"/>
              </w:rPr>
              <w:t>Regional distrito</w:t>
            </w:r>
          </w:p>
        </w:tc>
        <w:tc>
          <w:tcPr>
            <w:tcW w:w="1350" w:type="dxa"/>
            <w:vMerge/>
          </w:tcPr>
          <w:p w14:paraId="7AB20A4B" w14:textId="77777777" w:rsidR="009E4A4B" w:rsidRDefault="009E4A4B" w:rsidP="002E2E3E">
            <w:pPr>
              <w:pStyle w:val="Normal1"/>
              <w:widowControl w:val="0"/>
              <w:pBdr>
                <w:top w:val="nil"/>
                <w:left w:val="nil"/>
                <w:bottom w:val="nil"/>
                <w:right w:val="nil"/>
                <w:between w:val="nil"/>
              </w:pBdr>
              <w:spacing w:after="0"/>
              <w:rPr>
                <w:sz w:val="24"/>
                <w:szCs w:val="24"/>
              </w:rPr>
            </w:pPr>
          </w:p>
        </w:tc>
      </w:tr>
      <w:tr w:rsidR="009E4A4B" w14:paraId="2C23C71D" w14:textId="77777777" w:rsidTr="002E2E3E">
        <w:trPr>
          <w:trHeight w:val="240"/>
        </w:trPr>
        <w:tc>
          <w:tcPr>
            <w:tcW w:w="1230" w:type="dxa"/>
            <w:vMerge/>
          </w:tcPr>
          <w:p w14:paraId="45A25914" w14:textId="77777777" w:rsidR="009E4A4B" w:rsidRDefault="009E4A4B" w:rsidP="002E2E3E">
            <w:pPr>
              <w:pStyle w:val="Normal1"/>
              <w:spacing w:after="0" w:line="240" w:lineRule="auto"/>
              <w:jc w:val="both"/>
              <w:rPr>
                <w:sz w:val="24"/>
                <w:szCs w:val="24"/>
              </w:rPr>
            </w:pPr>
          </w:p>
        </w:tc>
        <w:tc>
          <w:tcPr>
            <w:tcW w:w="2535" w:type="dxa"/>
          </w:tcPr>
          <w:p w14:paraId="00402D23" w14:textId="77777777" w:rsidR="009E4A4B" w:rsidRDefault="009E4A4B" w:rsidP="002E2E3E">
            <w:pPr>
              <w:pStyle w:val="Normal1"/>
              <w:jc w:val="both"/>
              <w:rPr>
                <w:sz w:val="24"/>
                <w:szCs w:val="24"/>
              </w:rPr>
            </w:pPr>
            <w:r>
              <w:rPr>
                <w:sz w:val="24"/>
                <w:szCs w:val="24"/>
              </w:rPr>
              <w:t>Katherine Vizcaíno</w:t>
            </w:r>
          </w:p>
        </w:tc>
        <w:tc>
          <w:tcPr>
            <w:tcW w:w="1575" w:type="dxa"/>
          </w:tcPr>
          <w:p w14:paraId="3910352A" w14:textId="77777777" w:rsidR="009E4A4B" w:rsidRDefault="009E4A4B" w:rsidP="002E2E3E">
            <w:pPr>
              <w:pStyle w:val="Normal1"/>
              <w:jc w:val="both"/>
              <w:rPr>
                <w:sz w:val="24"/>
                <w:szCs w:val="24"/>
              </w:rPr>
            </w:pPr>
            <w:r>
              <w:rPr>
                <w:sz w:val="24"/>
                <w:szCs w:val="24"/>
              </w:rPr>
              <w:t>Instructor</w:t>
            </w:r>
          </w:p>
        </w:tc>
        <w:tc>
          <w:tcPr>
            <w:tcW w:w="1860" w:type="dxa"/>
          </w:tcPr>
          <w:p w14:paraId="3DD44E7F" w14:textId="77777777" w:rsidR="009E4A4B" w:rsidRDefault="009E4A4B" w:rsidP="002E2E3E">
            <w:pPr>
              <w:pStyle w:val="Normal1"/>
              <w:jc w:val="both"/>
              <w:rPr>
                <w:sz w:val="24"/>
                <w:szCs w:val="24"/>
              </w:rPr>
            </w:pPr>
            <w:r>
              <w:rPr>
                <w:sz w:val="24"/>
                <w:szCs w:val="24"/>
              </w:rPr>
              <w:t>Regional Atlántico</w:t>
            </w:r>
          </w:p>
        </w:tc>
        <w:tc>
          <w:tcPr>
            <w:tcW w:w="1350" w:type="dxa"/>
            <w:vMerge/>
          </w:tcPr>
          <w:p w14:paraId="14D435E1" w14:textId="77777777" w:rsidR="009E4A4B" w:rsidRDefault="009E4A4B" w:rsidP="002E2E3E">
            <w:pPr>
              <w:pStyle w:val="Normal1"/>
              <w:widowControl w:val="0"/>
              <w:pBdr>
                <w:top w:val="nil"/>
                <w:left w:val="nil"/>
                <w:bottom w:val="nil"/>
                <w:right w:val="nil"/>
                <w:between w:val="nil"/>
              </w:pBdr>
              <w:spacing w:after="0"/>
              <w:rPr>
                <w:sz w:val="24"/>
                <w:szCs w:val="24"/>
              </w:rPr>
            </w:pPr>
          </w:p>
        </w:tc>
      </w:tr>
    </w:tbl>
    <w:p w14:paraId="739A7D39" w14:textId="77777777" w:rsidR="009E4A4B" w:rsidRDefault="009E4A4B" w:rsidP="009E4A4B">
      <w:pPr>
        <w:pStyle w:val="Normal1"/>
        <w:rPr>
          <w:b/>
          <w:sz w:val="24"/>
          <w:szCs w:val="24"/>
        </w:rPr>
      </w:pPr>
    </w:p>
    <w:p w14:paraId="08C2DDCF" w14:textId="77777777" w:rsidR="009E4A4B" w:rsidRDefault="009E4A4B" w:rsidP="009E4A4B">
      <w:pPr>
        <w:pStyle w:val="Normal1"/>
        <w:rPr>
          <w:b/>
          <w:sz w:val="24"/>
          <w:szCs w:val="24"/>
        </w:rPr>
      </w:pPr>
      <w:r>
        <w:rPr>
          <w:b/>
          <w:sz w:val="24"/>
          <w:szCs w:val="24"/>
        </w:rPr>
        <w:t>8. CONTROL DE CAMBIOS</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0"/>
        <w:gridCol w:w="1644"/>
        <w:gridCol w:w="1417"/>
        <w:gridCol w:w="1694"/>
        <w:gridCol w:w="1500"/>
        <w:gridCol w:w="2051"/>
      </w:tblGrid>
      <w:tr w:rsidR="009E4A4B" w14:paraId="01A2D235" w14:textId="77777777" w:rsidTr="005B39C7">
        <w:tc>
          <w:tcPr>
            <w:tcW w:w="1050" w:type="dxa"/>
            <w:tcBorders>
              <w:top w:val="nil"/>
              <w:left w:val="nil"/>
            </w:tcBorders>
          </w:tcPr>
          <w:p w14:paraId="36C40978" w14:textId="77777777" w:rsidR="009E4A4B" w:rsidRDefault="009E4A4B" w:rsidP="002E2E3E">
            <w:pPr>
              <w:pStyle w:val="Normal1"/>
              <w:jc w:val="both"/>
              <w:rPr>
                <w:b/>
                <w:sz w:val="24"/>
                <w:szCs w:val="24"/>
              </w:rPr>
            </w:pPr>
          </w:p>
        </w:tc>
        <w:tc>
          <w:tcPr>
            <w:tcW w:w="1644" w:type="dxa"/>
          </w:tcPr>
          <w:p w14:paraId="19AC0E13" w14:textId="77777777" w:rsidR="009E4A4B" w:rsidRDefault="009E4A4B" w:rsidP="002E2E3E">
            <w:pPr>
              <w:pStyle w:val="Normal1"/>
              <w:jc w:val="center"/>
              <w:rPr>
                <w:b/>
                <w:sz w:val="24"/>
                <w:szCs w:val="24"/>
              </w:rPr>
            </w:pPr>
            <w:r>
              <w:rPr>
                <w:b/>
                <w:sz w:val="24"/>
                <w:szCs w:val="24"/>
              </w:rPr>
              <w:t>Nombre</w:t>
            </w:r>
          </w:p>
        </w:tc>
        <w:tc>
          <w:tcPr>
            <w:tcW w:w="1417" w:type="dxa"/>
          </w:tcPr>
          <w:p w14:paraId="78A49B55" w14:textId="77777777" w:rsidR="009E4A4B" w:rsidRDefault="009E4A4B" w:rsidP="002E2E3E">
            <w:pPr>
              <w:pStyle w:val="Normal1"/>
              <w:jc w:val="center"/>
              <w:rPr>
                <w:b/>
                <w:sz w:val="24"/>
                <w:szCs w:val="24"/>
              </w:rPr>
            </w:pPr>
            <w:r>
              <w:rPr>
                <w:b/>
                <w:sz w:val="24"/>
                <w:szCs w:val="24"/>
              </w:rPr>
              <w:t>Cargo</w:t>
            </w:r>
          </w:p>
        </w:tc>
        <w:tc>
          <w:tcPr>
            <w:tcW w:w="1694" w:type="dxa"/>
          </w:tcPr>
          <w:p w14:paraId="5DE80111" w14:textId="77777777" w:rsidR="009E4A4B" w:rsidRDefault="009E4A4B" w:rsidP="002E2E3E">
            <w:pPr>
              <w:pStyle w:val="Normal1"/>
              <w:jc w:val="center"/>
              <w:rPr>
                <w:b/>
                <w:sz w:val="24"/>
                <w:szCs w:val="24"/>
              </w:rPr>
            </w:pPr>
            <w:r>
              <w:rPr>
                <w:b/>
                <w:sz w:val="24"/>
                <w:szCs w:val="24"/>
              </w:rPr>
              <w:t>Dependencia</w:t>
            </w:r>
          </w:p>
        </w:tc>
        <w:tc>
          <w:tcPr>
            <w:tcW w:w="1500" w:type="dxa"/>
          </w:tcPr>
          <w:p w14:paraId="287DC650" w14:textId="77777777" w:rsidR="009E4A4B" w:rsidRDefault="009E4A4B" w:rsidP="002E2E3E">
            <w:pPr>
              <w:pStyle w:val="Normal1"/>
              <w:jc w:val="center"/>
              <w:rPr>
                <w:b/>
                <w:sz w:val="24"/>
                <w:szCs w:val="24"/>
              </w:rPr>
            </w:pPr>
            <w:r>
              <w:rPr>
                <w:b/>
                <w:sz w:val="24"/>
                <w:szCs w:val="24"/>
              </w:rPr>
              <w:t>Fecha</w:t>
            </w:r>
          </w:p>
        </w:tc>
        <w:tc>
          <w:tcPr>
            <w:tcW w:w="2051" w:type="dxa"/>
          </w:tcPr>
          <w:p w14:paraId="7C2DBC6E" w14:textId="77777777" w:rsidR="009E4A4B" w:rsidRDefault="009E4A4B" w:rsidP="002E2E3E">
            <w:pPr>
              <w:pStyle w:val="Normal1"/>
              <w:jc w:val="center"/>
              <w:rPr>
                <w:b/>
                <w:sz w:val="24"/>
                <w:szCs w:val="24"/>
              </w:rPr>
            </w:pPr>
            <w:r>
              <w:rPr>
                <w:b/>
                <w:sz w:val="24"/>
                <w:szCs w:val="24"/>
              </w:rPr>
              <w:t>Razón del Cambio</w:t>
            </w:r>
          </w:p>
        </w:tc>
      </w:tr>
      <w:tr w:rsidR="009E4A4B" w14:paraId="1304E338" w14:textId="77777777" w:rsidTr="005B39C7">
        <w:trPr>
          <w:trHeight w:val="240"/>
        </w:trPr>
        <w:tc>
          <w:tcPr>
            <w:tcW w:w="1050" w:type="dxa"/>
            <w:vMerge w:val="restart"/>
          </w:tcPr>
          <w:p w14:paraId="5E66F3AC" w14:textId="77777777" w:rsidR="009E4A4B" w:rsidRDefault="009E4A4B" w:rsidP="002E2E3E">
            <w:pPr>
              <w:pStyle w:val="Normal1"/>
              <w:jc w:val="both"/>
              <w:rPr>
                <w:b/>
                <w:sz w:val="24"/>
                <w:szCs w:val="24"/>
              </w:rPr>
            </w:pPr>
            <w:r>
              <w:rPr>
                <w:b/>
                <w:sz w:val="24"/>
                <w:szCs w:val="24"/>
              </w:rPr>
              <w:t>Autor (es)</w:t>
            </w:r>
          </w:p>
        </w:tc>
        <w:tc>
          <w:tcPr>
            <w:tcW w:w="1644" w:type="dxa"/>
          </w:tcPr>
          <w:p w14:paraId="2E9F0513" w14:textId="77777777" w:rsidR="009E4A4B" w:rsidRDefault="009E4A4B" w:rsidP="002E2E3E">
            <w:pPr>
              <w:pStyle w:val="Normal1"/>
              <w:jc w:val="both"/>
              <w:rPr>
                <w:sz w:val="24"/>
                <w:szCs w:val="24"/>
              </w:rPr>
            </w:pPr>
            <w:proofErr w:type="spellStart"/>
            <w:r>
              <w:rPr>
                <w:sz w:val="24"/>
                <w:szCs w:val="24"/>
              </w:rPr>
              <w:t>Maria</w:t>
            </w:r>
            <w:proofErr w:type="spellEnd"/>
            <w:r>
              <w:rPr>
                <w:sz w:val="24"/>
                <w:szCs w:val="24"/>
              </w:rPr>
              <w:t xml:space="preserve"> Eugenia Mosquera</w:t>
            </w:r>
          </w:p>
          <w:p w14:paraId="259264F3" w14:textId="77777777" w:rsidR="009E4A4B" w:rsidRDefault="009E4A4B" w:rsidP="002E2E3E">
            <w:pPr>
              <w:pStyle w:val="Normal1"/>
              <w:jc w:val="both"/>
              <w:rPr>
                <w:sz w:val="24"/>
                <w:szCs w:val="24"/>
              </w:rPr>
            </w:pPr>
          </w:p>
          <w:p w14:paraId="7C3776D8" w14:textId="77777777" w:rsidR="009E4A4B" w:rsidRDefault="009E4A4B" w:rsidP="002E2E3E">
            <w:pPr>
              <w:pStyle w:val="Normal1"/>
              <w:jc w:val="both"/>
              <w:rPr>
                <w:sz w:val="24"/>
                <w:szCs w:val="24"/>
              </w:rPr>
            </w:pPr>
          </w:p>
          <w:p w14:paraId="76D741FD" w14:textId="77777777" w:rsidR="009E4A4B" w:rsidRDefault="009E4A4B" w:rsidP="002E2E3E">
            <w:pPr>
              <w:pStyle w:val="Normal1"/>
              <w:jc w:val="both"/>
              <w:rPr>
                <w:sz w:val="24"/>
                <w:szCs w:val="24"/>
              </w:rPr>
            </w:pPr>
            <w:r>
              <w:rPr>
                <w:sz w:val="24"/>
                <w:szCs w:val="24"/>
              </w:rPr>
              <w:t>Luis Ernesto Mendoza Suárez</w:t>
            </w:r>
          </w:p>
          <w:p w14:paraId="3B0B7B20" w14:textId="77777777" w:rsidR="009E4A4B" w:rsidRDefault="009E4A4B" w:rsidP="002E2E3E">
            <w:pPr>
              <w:pStyle w:val="Normal1"/>
              <w:spacing w:after="0" w:line="240" w:lineRule="auto"/>
              <w:jc w:val="both"/>
              <w:rPr>
                <w:sz w:val="24"/>
                <w:szCs w:val="24"/>
              </w:rPr>
            </w:pPr>
          </w:p>
          <w:p w14:paraId="427F49F9" w14:textId="77777777" w:rsidR="009E4A4B" w:rsidRDefault="009E4A4B" w:rsidP="002E2E3E">
            <w:pPr>
              <w:pStyle w:val="Normal1"/>
              <w:spacing w:after="0" w:line="240" w:lineRule="auto"/>
              <w:jc w:val="both"/>
              <w:rPr>
                <w:sz w:val="24"/>
                <w:szCs w:val="24"/>
              </w:rPr>
            </w:pPr>
            <w:r>
              <w:rPr>
                <w:sz w:val="24"/>
                <w:szCs w:val="24"/>
              </w:rPr>
              <w:t xml:space="preserve">Luis José Barrios de la Hoz </w:t>
            </w:r>
          </w:p>
          <w:p w14:paraId="2845BD02" w14:textId="77777777" w:rsidR="009E4A4B" w:rsidRDefault="009E4A4B" w:rsidP="002E2E3E">
            <w:pPr>
              <w:pStyle w:val="Normal1"/>
              <w:jc w:val="both"/>
              <w:rPr>
                <w:sz w:val="24"/>
                <w:szCs w:val="24"/>
              </w:rPr>
            </w:pPr>
          </w:p>
          <w:p w14:paraId="1670D09E" w14:textId="77777777" w:rsidR="009E4A4B" w:rsidRDefault="009E4A4B" w:rsidP="002E2E3E">
            <w:pPr>
              <w:pStyle w:val="Normal1"/>
              <w:jc w:val="both"/>
              <w:rPr>
                <w:sz w:val="24"/>
                <w:szCs w:val="24"/>
              </w:rPr>
            </w:pPr>
            <w:r>
              <w:rPr>
                <w:sz w:val="24"/>
                <w:szCs w:val="24"/>
              </w:rPr>
              <w:t>Marcela Plata Gómez.</w:t>
            </w:r>
          </w:p>
          <w:p w14:paraId="00FFFD8B" w14:textId="77777777" w:rsidR="009E4A4B" w:rsidRDefault="009E4A4B" w:rsidP="002E2E3E">
            <w:pPr>
              <w:pStyle w:val="Normal1"/>
              <w:jc w:val="both"/>
              <w:rPr>
                <w:sz w:val="24"/>
                <w:szCs w:val="24"/>
              </w:rPr>
            </w:pPr>
          </w:p>
          <w:p w14:paraId="77AE5D30" w14:textId="77777777" w:rsidR="009E4A4B" w:rsidRDefault="009E4A4B" w:rsidP="002E2E3E">
            <w:pPr>
              <w:pStyle w:val="Normal1"/>
              <w:jc w:val="both"/>
              <w:rPr>
                <w:sz w:val="24"/>
                <w:szCs w:val="24"/>
              </w:rPr>
            </w:pPr>
            <w:r>
              <w:rPr>
                <w:sz w:val="24"/>
                <w:szCs w:val="24"/>
              </w:rPr>
              <w:t>Rubiela Rodríguez Hernández</w:t>
            </w:r>
          </w:p>
          <w:p w14:paraId="7739F445" w14:textId="77777777" w:rsidR="009E4A4B" w:rsidRDefault="009E4A4B" w:rsidP="002E2E3E">
            <w:pPr>
              <w:pStyle w:val="Normal1"/>
              <w:jc w:val="both"/>
              <w:rPr>
                <w:sz w:val="24"/>
                <w:szCs w:val="24"/>
              </w:rPr>
            </w:pPr>
          </w:p>
        </w:tc>
        <w:tc>
          <w:tcPr>
            <w:tcW w:w="1417" w:type="dxa"/>
          </w:tcPr>
          <w:p w14:paraId="055CEDC9" w14:textId="77777777" w:rsidR="009E4A4B" w:rsidRDefault="009E4A4B" w:rsidP="002E2E3E">
            <w:pPr>
              <w:pStyle w:val="Normal1"/>
              <w:jc w:val="both"/>
              <w:rPr>
                <w:sz w:val="24"/>
                <w:szCs w:val="24"/>
              </w:rPr>
            </w:pPr>
            <w:r>
              <w:rPr>
                <w:sz w:val="24"/>
                <w:szCs w:val="24"/>
              </w:rPr>
              <w:lastRenderedPageBreak/>
              <w:t xml:space="preserve">Instructora </w:t>
            </w:r>
          </w:p>
          <w:p w14:paraId="591AEF17" w14:textId="77777777" w:rsidR="009E4A4B" w:rsidRDefault="009E4A4B" w:rsidP="002E2E3E">
            <w:pPr>
              <w:pStyle w:val="Normal1"/>
              <w:jc w:val="both"/>
              <w:rPr>
                <w:sz w:val="24"/>
                <w:szCs w:val="24"/>
              </w:rPr>
            </w:pPr>
          </w:p>
          <w:p w14:paraId="79533299" w14:textId="77777777" w:rsidR="009E4A4B" w:rsidRDefault="009E4A4B" w:rsidP="002E2E3E">
            <w:pPr>
              <w:pStyle w:val="Normal1"/>
              <w:jc w:val="both"/>
              <w:rPr>
                <w:sz w:val="24"/>
                <w:szCs w:val="24"/>
              </w:rPr>
            </w:pPr>
          </w:p>
          <w:p w14:paraId="07C91158" w14:textId="77777777" w:rsidR="009E4A4B" w:rsidRDefault="009E4A4B" w:rsidP="002E2E3E">
            <w:pPr>
              <w:pStyle w:val="Normal1"/>
              <w:jc w:val="both"/>
              <w:rPr>
                <w:sz w:val="24"/>
                <w:szCs w:val="24"/>
              </w:rPr>
            </w:pPr>
          </w:p>
          <w:p w14:paraId="47AB16E3" w14:textId="77777777" w:rsidR="009E4A4B" w:rsidRDefault="009E4A4B" w:rsidP="002E2E3E">
            <w:pPr>
              <w:pStyle w:val="Normal1"/>
              <w:jc w:val="both"/>
              <w:rPr>
                <w:sz w:val="24"/>
                <w:szCs w:val="24"/>
              </w:rPr>
            </w:pPr>
            <w:r>
              <w:rPr>
                <w:sz w:val="24"/>
                <w:szCs w:val="24"/>
              </w:rPr>
              <w:t xml:space="preserve">Profesional </w:t>
            </w:r>
          </w:p>
          <w:p w14:paraId="0999EBF8" w14:textId="77777777" w:rsidR="009E4A4B" w:rsidRDefault="009E4A4B" w:rsidP="002E2E3E">
            <w:pPr>
              <w:pStyle w:val="Normal1"/>
              <w:spacing w:after="0" w:line="240" w:lineRule="auto"/>
              <w:jc w:val="both"/>
              <w:rPr>
                <w:sz w:val="24"/>
                <w:szCs w:val="24"/>
              </w:rPr>
            </w:pPr>
          </w:p>
          <w:p w14:paraId="70FE32FA" w14:textId="77777777" w:rsidR="009E4A4B" w:rsidRDefault="009E4A4B" w:rsidP="002E2E3E">
            <w:pPr>
              <w:pStyle w:val="Normal1"/>
              <w:spacing w:after="0" w:line="240" w:lineRule="auto"/>
              <w:jc w:val="both"/>
              <w:rPr>
                <w:sz w:val="24"/>
                <w:szCs w:val="24"/>
              </w:rPr>
            </w:pPr>
          </w:p>
          <w:p w14:paraId="62F68F43" w14:textId="77777777" w:rsidR="009E4A4B" w:rsidRDefault="009E4A4B" w:rsidP="002E2E3E">
            <w:pPr>
              <w:pStyle w:val="Normal1"/>
              <w:spacing w:after="0" w:line="240" w:lineRule="auto"/>
              <w:jc w:val="both"/>
              <w:rPr>
                <w:sz w:val="24"/>
                <w:szCs w:val="24"/>
              </w:rPr>
            </w:pPr>
            <w:r>
              <w:rPr>
                <w:sz w:val="24"/>
                <w:szCs w:val="24"/>
              </w:rPr>
              <w:t>Metodólogo diseño curricular</w:t>
            </w:r>
          </w:p>
          <w:p w14:paraId="27E2F3A7" w14:textId="77777777" w:rsidR="009E4A4B" w:rsidRDefault="009E4A4B" w:rsidP="002E2E3E">
            <w:pPr>
              <w:pStyle w:val="Normal1"/>
              <w:spacing w:after="0" w:line="240" w:lineRule="auto"/>
              <w:jc w:val="both"/>
              <w:rPr>
                <w:sz w:val="24"/>
                <w:szCs w:val="24"/>
              </w:rPr>
            </w:pPr>
          </w:p>
          <w:p w14:paraId="48AA203D" w14:textId="77777777" w:rsidR="009E4A4B" w:rsidRDefault="009E4A4B" w:rsidP="002E2E3E">
            <w:pPr>
              <w:pStyle w:val="Normal1"/>
              <w:spacing w:after="0" w:line="240" w:lineRule="auto"/>
              <w:jc w:val="both"/>
              <w:rPr>
                <w:sz w:val="24"/>
                <w:szCs w:val="24"/>
              </w:rPr>
            </w:pPr>
          </w:p>
          <w:p w14:paraId="41A3A471" w14:textId="77777777" w:rsidR="009E4A4B" w:rsidRDefault="009E4A4B" w:rsidP="002E2E3E">
            <w:pPr>
              <w:pStyle w:val="Normal1"/>
              <w:spacing w:after="0" w:line="240" w:lineRule="auto"/>
              <w:jc w:val="both"/>
              <w:rPr>
                <w:sz w:val="24"/>
                <w:szCs w:val="24"/>
              </w:rPr>
            </w:pPr>
          </w:p>
          <w:p w14:paraId="3DE86C8D" w14:textId="77777777" w:rsidR="009E4A4B" w:rsidRDefault="009E4A4B" w:rsidP="002E2E3E">
            <w:pPr>
              <w:pStyle w:val="Normal1"/>
              <w:spacing w:after="0" w:line="240" w:lineRule="auto"/>
              <w:jc w:val="both"/>
              <w:rPr>
                <w:sz w:val="24"/>
                <w:szCs w:val="24"/>
              </w:rPr>
            </w:pPr>
            <w:r>
              <w:rPr>
                <w:sz w:val="24"/>
                <w:szCs w:val="24"/>
              </w:rPr>
              <w:t>Instructora</w:t>
            </w:r>
          </w:p>
          <w:p w14:paraId="18992D79" w14:textId="77777777" w:rsidR="009E4A4B" w:rsidRDefault="009E4A4B" w:rsidP="002E2E3E">
            <w:pPr>
              <w:pStyle w:val="Normal1"/>
              <w:jc w:val="both"/>
              <w:rPr>
                <w:sz w:val="24"/>
                <w:szCs w:val="24"/>
              </w:rPr>
            </w:pPr>
          </w:p>
          <w:p w14:paraId="4772430A" w14:textId="77777777" w:rsidR="009E4A4B" w:rsidRDefault="009E4A4B" w:rsidP="002E2E3E">
            <w:pPr>
              <w:pStyle w:val="Normal1"/>
              <w:jc w:val="both"/>
              <w:rPr>
                <w:sz w:val="24"/>
                <w:szCs w:val="24"/>
              </w:rPr>
            </w:pPr>
            <w:r>
              <w:rPr>
                <w:sz w:val="24"/>
                <w:szCs w:val="24"/>
              </w:rPr>
              <w:t xml:space="preserve">Profesional </w:t>
            </w:r>
          </w:p>
          <w:p w14:paraId="0582A66F" w14:textId="77777777" w:rsidR="009E4A4B" w:rsidRDefault="009E4A4B" w:rsidP="002E2E3E">
            <w:pPr>
              <w:pStyle w:val="Normal1"/>
              <w:jc w:val="both"/>
              <w:rPr>
                <w:sz w:val="24"/>
                <w:szCs w:val="24"/>
              </w:rPr>
            </w:pPr>
          </w:p>
        </w:tc>
        <w:tc>
          <w:tcPr>
            <w:tcW w:w="1694" w:type="dxa"/>
          </w:tcPr>
          <w:p w14:paraId="0037B4F6" w14:textId="77777777" w:rsidR="009E4A4B" w:rsidRDefault="009E4A4B" w:rsidP="002E2E3E">
            <w:pPr>
              <w:pStyle w:val="Normal1"/>
              <w:jc w:val="both"/>
              <w:rPr>
                <w:sz w:val="24"/>
                <w:szCs w:val="24"/>
              </w:rPr>
            </w:pPr>
            <w:r>
              <w:rPr>
                <w:sz w:val="24"/>
                <w:szCs w:val="24"/>
              </w:rPr>
              <w:lastRenderedPageBreak/>
              <w:t>Centro de Recursos Naturales, Industria y Biodiversidad</w:t>
            </w:r>
          </w:p>
          <w:p w14:paraId="74260387" w14:textId="77777777" w:rsidR="009E4A4B" w:rsidRDefault="009E4A4B" w:rsidP="002E2E3E">
            <w:pPr>
              <w:pStyle w:val="Normal1"/>
              <w:jc w:val="both"/>
              <w:rPr>
                <w:sz w:val="24"/>
                <w:szCs w:val="24"/>
              </w:rPr>
            </w:pPr>
            <w:r>
              <w:rPr>
                <w:sz w:val="24"/>
                <w:szCs w:val="24"/>
              </w:rPr>
              <w:t xml:space="preserve">Dirección de Formación Profesional </w:t>
            </w:r>
          </w:p>
          <w:p w14:paraId="71623ACB" w14:textId="77777777" w:rsidR="009E4A4B" w:rsidRDefault="009E4A4B" w:rsidP="002E2E3E">
            <w:pPr>
              <w:pStyle w:val="Normal1"/>
              <w:jc w:val="both"/>
              <w:rPr>
                <w:sz w:val="24"/>
                <w:szCs w:val="24"/>
              </w:rPr>
            </w:pPr>
            <w:r>
              <w:rPr>
                <w:sz w:val="24"/>
                <w:szCs w:val="24"/>
              </w:rPr>
              <w:t xml:space="preserve">Centro para el Desarrollo </w:t>
            </w:r>
            <w:proofErr w:type="spellStart"/>
            <w:r>
              <w:rPr>
                <w:sz w:val="24"/>
                <w:szCs w:val="24"/>
              </w:rPr>
              <w:t>Agroecologico</w:t>
            </w:r>
            <w:proofErr w:type="spellEnd"/>
            <w:r>
              <w:rPr>
                <w:sz w:val="24"/>
                <w:szCs w:val="24"/>
              </w:rPr>
              <w:t xml:space="preserve"> </w:t>
            </w:r>
            <w:r>
              <w:rPr>
                <w:sz w:val="24"/>
                <w:szCs w:val="24"/>
              </w:rPr>
              <w:lastRenderedPageBreak/>
              <w:t>y Agroindustrial</w:t>
            </w:r>
          </w:p>
          <w:p w14:paraId="6076636C" w14:textId="77777777" w:rsidR="009E4A4B" w:rsidRDefault="009E4A4B" w:rsidP="002E2E3E">
            <w:pPr>
              <w:pStyle w:val="Normal1"/>
              <w:jc w:val="both"/>
              <w:rPr>
                <w:sz w:val="24"/>
                <w:szCs w:val="24"/>
              </w:rPr>
            </w:pPr>
            <w:r>
              <w:rPr>
                <w:sz w:val="24"/>
                <w:szCs w:val="24"/>
              </w:rPr>
              <w:t>Centro Nacional de la Industria Gráfica y afines</w:t>
            </w:r>
          </w:p>
          <w:p w14:paraId="38D112CE" w14:textId="77777777" w:rsidR="009E4A4B" w:rsidRDefault="009E4A4B" w:rsidP="002E2E3E">
            <w:pPr>
              <w:pStyle w:val="Normal1"/>
              <w:jc w:val="both"/>
              <w:rPr>
                <w:sz w:val="24"/>
                <w:szCs w:val="24"/>
              </w:rPr>
            </w:pPr>
            <w:r>
              <w:rPr>
                <w:sz w:val="24"/>
                <w:szCs w:val="24"/>
              </w:rPr>
              <w:t>Dirección de Formación Profesional</w:t>
            </w:r>
          </w:p>
        </w:tc>
        <w:tc>
          <w:tcPr>
            <w:tcW w:w="1500" w:type="dxa"/>
          </w:tcPr>
          <w:p w14:paraId="47CB4A3E" w14:textId="77777777" w:rsidR="009E4A4B" w:rsidRDefault="009E4A4B" w:rsidP="002E2E3E">
            <w:pPr>
              <w:pStyle w:val="Normal1"/>
              <w:jc w:val="both"/>
              <w:rPr>
                <w:sz w:val="24"/>
                <w:szCs w:val="24"/>
              </w:rPr>
            </w:pPr>
            <w:r>
              <w:rPr>
                <w:sz w:val="24"/>
                <w:szCs w:val="24"/>
              </w:rPr>
              <w:lastRenderedPageBreak/>
              <w:t>Septiembre 2020</w:t>
            </w:r>
          </w:p>
          <w:p w14:paraId="5CEC0B75" w14:textId="77777777" w:rsidR="009E4A4B" w:rsidRDefault="009E4A4B" w:rsidP="002E2E3E">
            <w:pPr>
              <w:pStyle w:val="Normal1"/>
              <w:jc w:val="both"/>
              <w:rPr>
                <w:sz w:val="24"/>
                <w:szCs w:val="24"/>
              </w:rPr>
            </w:pPr>
          </w:p>
          <w:p w14:paraId="668066A9" w14:textId="77777777" w:rsidR="009E4A4B" w:rsidRDefault="009E4A4B" w:rsidP="002E2E3E">
            <w:pPr>
              <w:pStyle w:val="Normal1"/>
              <w:jc w:val="both"/>
              <w:rPr>
                <w:sz w:val="24"/>
                <w:szCs w:val="24"/>
              </w:rPr>
            </w:pPr>
          </w:p>
          <w:p w14:paraId="66EF5575" w14:textId="77777777" w:rsidR="009E4A4B" w:rsidRDefault="009E4A4B" w:rsidP="002E2E3E">
            <w:pPr>
              <w:pStyle w:val="Normal1"/>
              <w:jc w:val="both"/>
              <w:rPr>
                <w:sz w:val="24"/>
                <w:szCs w:val="24"/>
              </w:rPr>
            </w:pPr>
          </w:p>
          <w:p w14:paraId="06AE5135" w14:textId="77777777" w:rsidR="009E4A4B" w:rsidRDefault="009E4A4B" w:rsidP="002E2E3E">
            <w:pPr>
              <w:pStyle w:val="Normal1"/>
              <w:jc w:val="both"/>
              <w:rPr>
                <w:sz w:val="24"/>
                <w:szCs w:val="24"/>
              </w:rPr>
            </w:pPr>
          </w:p>
          <w:p w14:paraId="686E20B7" w14:textId="77777777" w:rsidR="009E4A4B" w:rsidRDefault="009E4A4B" w:rsidP="002E2E3E">
            <w:pPr>
              <w:pStyle w:val="Normal1"/>
              <w:jc w:val="both"/>
              <w:rPr>
                <w:sz w:val="24"/>
                <w:szCs w:val="24"/>
              </w:rPr>
            </w:pPr>
            <w:r>
              <w:rPr>
                <w:sz w:val="24"/>
                <w:szCs w:val="24"/>
              </w:rPr>
              <w:t>Septiembre 2020</w:t>
            </w:r>
          </w:p>
          <w:p w14:paraId="63E9EABD" w14:textId="77777777" w:rsidR="009E4A4B" w:rsidRDefault="009E4A4B" w:rsidP="002E2E3E">
            <w:pPr>
              <w:pStyle w:val="Normal1"/>
              <w:jc w:val="both"/>
              <w:rPr>
                <w:sz w:val="24"/>
                <w:szCs w:val="24"/>
              </w:rPr>
            </w:pPr>
          </w:p>
          <w:p w14:paraId="1FDF41D5" w14:textId="77777777" w:rsidR="009E4A4B" w:rsidRDefault="009E4A4B" w:rsidP="002E2E3E">
            <w:pPr>
              <w:pStyle w:val="Normal1"/>
              <w:jc w:val="both"/>
              <w:rPr>
                <w:sz w:val="24"/>
                <w:szCs w:val="24"/>
              </w:rPr>
            </w:pPr>
            <w:r>
              <w:rPr>
                <w:sz w:val="24"/>
                <w:szCs w:val="24"/>
              </w:rPr>
              <w:lastRenderedPageBreak/>
              <w:t>Septiembre 2020</w:t>
            </w:r>
          </w:p>
          <w:p w14:paraId="52ED54CE" w14:textId="77777777" w:rsidR="009E4A4B" w:rsidRDefault="009E4A4B" w:rsidP="002E2E3E">
            <w:pPr>
              <w:pStyle w:val="Normal1"/>
              <w:jc w:val="both"/>
              <w:rPr>
                <w:sz w:val="24"/>
                <w:szCs w:val="24"/>
              </w:rPr>
            </w:pPr>
          </w:p>
          <w:p w14:paraId="75DB4729" w14:textId="77777777" w:rsidR="009E4A4B" w:rsidRDefault="009E4A4B" w:rsidP="002E2E3E">
            <w:pPr>
              <w:pStyle w:val="Normal1"/>
              <w:jc w:val="both"/>
              <w:rPr>
                <w:sz w:val="24"/>
                <w:szCs w:val="24"/>
              </w:rPr>
            </w:pPr>
            <w:r>
              <w:rPr>
                <w:sz w:val="24"/>
                <w:szCs w:val="24"/>
              </w:rPr>
              <w:t>Septiembre 2020</w:t>
            </w:r>
          </w:p>
          <w:p w14:paraId="7845F869" w14:textId="77777777" w:rsidR="009E4A4B" w:rsidRDefault="009E4A4B" w:rsidP="002E2E3E">
            <w:pPr>
              <w:pStyle w:val="Normal1"/>
              <w:jc w:val="both"/>
              <w:rPr>
                <w:sz w:val="24"/>
                <w:szCs w:val="24"/>
              </w:rPr>
            </w:pPr>
          </w:p>
        </w:tc>
        <w:tc>
          <w:tcPr>
            <w:tcW w:w="2051" w:type="dxa"/>
          </w:tcPr>
          <w:p w14:paraId="2F57D28D" w14:textId="77777777" w:rsidR="009E4A4B" w:rsidRDefault="009E4A4B" w:rsidP="002E2E3E">
            <w:pPr>
              <w:pStyle w:val="Normal1"/>
              <w:spacing w:after="0" w:line="240" w:lineRule="auto"/>
              <w:jc w:val="both"/>
              <w:rPr>
                <w:sz w:val="24"/>
                <w:szCs w:val="24"/>
              </w:rPr>
            </w:pPr>
            <w:r>
              <w:rPr>
                <w:sz w:val="24"/>
                <w:szCs w:val="24"/>
              </w:rPr>
              <w:lastRenderedPageBreak/>
              <w:t xml:space="preserve">Ajuste de actividades pedagógicas </w:t>
            </w:r>
          </w:p>
          <w:p w14:paraId="57352F2E" w14:textId="77777777" w:rsidR="009E4A4B" w:rsidRDefault="009E4A4B" w:rsidP="002E2E3E">
            <w:pPr>
              <w:pStyle w:val="Normal1"/>
              <w:spacing w:after="0" w:line="240" w:lineRule="auto"/>
              <w:jc w:val="both"/>
              <w:rPr>
                <w:sz w:val="24"/>
                <w:szCs w:val="24"/>
              </w:rPr>
            </w:pPr>
          </w:p>
          <w:p w14:paraId="2E5FEE40" w14:textId="77777777" w:rsidR="009E4A4B" w:rsidRDefault="009E4A4B" w:rsidP="002E2E3E">
            <w:pPr>
              <w:pStyle w:val="Normal1"/>
              <w:spacing w:after="0" w:line="240" w:lineRule="auto"/>
              <w:jc w:val="both"/>
              <w:rPr>
                <w:sz w:val="24"/>
                <w:szCs w:val="24"/>
              </w:rPr>
            </w:pPr>
          </w:p>
          <w:p w14:paraId="3143CE5D" w14:textId="77777777" w:rsidR="009E4A4B" w:rsidRDefault="009E4A4B" w:rsidP="002E2E3E">
            <w:pPr>
              <w:pStyle w:val="Normal1"/>
              <w:spacing w:after="0" w:line="240" w:lineRule="auto"/>
              <w:jc w:val="both"/>
              <w:rPr>
                <w:sz w:val="24"/>
                <w:szCs w:val="24"/>
              </w:rPr>
            </w:pPr>
          </w:p>
          <w:p w14:paraId="115099B5" w14:textId="77777777" w:rsidR="009E4A4B" w:rsidRDefault="009E4A4B" w:rsidP="002E2E3E">
            <w:pPr>
              <w:pStyle w:val="Normal1"/>
              <w:spacing w:after="0" w:line="240" w:lineRule="auto"/>
              <w:jc w:val="both"/>
              <w:rPr>
                <w:sz w:val="24"/>
                <w:szCs w:val="24"/>
              </w:rPr>
            </w:pPr>
            <w:r>
              <w:rPr>
                <w:sz w:val="24"/>
                <w:szCs w:val="24"/>
              </w:rPr>
              <w:t>Ajuste de actividades pedagógicas</w:t>
            </w:r>
          </w:p>
          <w:p w14:paraId="5C257903" w14:textId="77777777" w:rsidR="009E4A4B" w:rsidRDefault="009E4A4B" w:rsidP="002E2E3E">
            <w:pPr>
              <w:pStyle w:val="Normal1"/>
              <w:spacing w:after="0" w:line="240" w:lineRule="auto"/>
              <w:jc w:val="both"/>
              <w:rPr>
                <w:sz w:val="24"/>
                <w:szCs w:val="24"/>
              </w:rPr>
            </w:pPr>
          </w:p>
          <w:p w14:paraId="24A05423" w14:textId="77777777" w:rsidR="009E4A4B" w:rsidRDefault="009E4A4B" w:rsidP="002E2E3E">
            <w:pPr>
              <w:pStyle w:val="Normal1"/>
              <w:spacing w:after="0" w:line="240" w:lineRule="auto"/>
              <w:jc w:val="both"/>
              <w:rPr>
                <w:sz w:val="24"/>
                <w:szCs w:val="24"/>
              </w:rPr>
            </w:pPr>
          </w:p>
          <w:p w14:paraId="35C899B5" w14:textId="77777777" w:rsidR="009E4A4B" w:rsidRDefault="009E4A4B" w:rsidP="002E2E3E">
            <w:pPr>
              <w:pStyle w:val="Normal1"/>
              <w:spacing w:after="0" w:line="240" w:lineRule="auto"/>
              <w:jc w:val="both"/>
              <w:rPr>
                <w:sz w:val="24"/>
                <w:szCs w:val="24"/>
              </w:rPr>
            </w:pPr>
            <w:r>
              <w:rPr>
                <w:sz w:val="24"/>
                <w:szCs w:val="24"/>
              </w:rPr>
              <w:t>Ajuste metodológico</w:t>
            </w:r>
          </w:p>
          <w:p w14:paraId="6BBD8A2B" w14:textId="77777777" w:rsidR="009E4A4B" w:rsidRDefault="009E4A4B" w:rsidP="002E2E3E">
            <w:pPr>
              <w:pStyle w:val="Normal1"/>
              <w:spacing w:after="0" w:line="240" w:lineRule="auto"/>
              <w:jc w:val="both"/>
              <w:rPr>
                <w:sz w:val="24"/>
                <w:szCs w:val="24"/>
              </w:rPr>
            </w:pPr>
          </w:p>
          <w:p w14:paraId="616A9685" w14:textId="77777777" w:rsidR="009E4A4B" w:rsidRDefault="009E4A4B" w:rsidP="002E2E3E">
            <w:pPr>
              <w:pStyle w:val="Normal1"/>
              <w:spacing w:after="0" w:line="240" w:lineRule="auto"/>
              <w:jc w:val="both"/>
              <w:rPr>
                <w:sz w:val="24"/>
                <w:szCs w:val="24"/>
              </w:rPr>
            </w:pPr>
          </w:p>
          <w:p w14:paraId="511D52BE" w14:textId="77777777" w:rsidR="009E4A4B" w:rsidRDefault="009E4A4B" w:rsidP="002E2E3E">
            <w:pPr>
              <w:pStyle w:val="Normal1"/>
              <w:spacing w:after="0" w:line="240" w:lineRule="auto"/>
              <w:jc w:val="both"/>
              <w:rPr>
                <w:sz w:val="24"/>
                <w:szCs w:val="24"/>
              </w:rPr>
            </w:pPr>
          </w:p>
          <w:p w14:paraId="6CFC2879" w14:textId="77777777" w:rsidR="009E4A4B" w:rsidRDefault="009E4A4B" w:rsidP="002E2E3E">
            <w:pPr>
              <w:pStyle w:val="Normal1"/>
              <w:spacing w:after="0" w:line="240" w:lineRule="auto"/>
              <w:jc w:val="both"/>
              <w:rPr>
                <w:sz w:val="24"/>
                <w:szCs w:val="24"/>
              </w:rPr>
            </w:pPr>
            <w:r>
              <w:rPr>
                <w:sz w:val="24"/>
                <w:szCs w:val="24"/>
              </w:rPr>
              <w:t>Adaptación imágenes</w:t>
            </w:r>
          </w:p>
          <w:p w14:paraId="20A9A7EA" w14:textId="77777777" w:rsidR="009E4A4B" w:rsidRDefault="009E4A4B" w:rsidP="002E2E3E">
            <w:pPr>
              <w:pStyle w:val="Normal1"/>
              <w:jc w:val="both"/>
              <w:rPr>
                <w:sz w:val="24"/>
                <w:szCs w:val="24"/>
              </w:rPr>
            </w:pPr>
          </w:p>
          <w:p w14:paraId="279B7C86" w14:textId="77777777" w:rsidR="009E4A4B" w:rsidRDefault="009E4A4B" w:rsidP="002E2E3E">
            <w:pPr>
              <w:pStyle w:val="Normal1"/>
              <w:jc w:val="both"/>
              <w:rPr>
                <w:sz w:val="24"/>
                <w:szCs w:val="24"/>
              </w:rPr>
            </w:pPr>
            <w:r>
              <w:rPr>
                <w:sz w:val="24"/>
                <w:szCs w:val="24"/>
              </w:rPr>
              <w:t>Ajuste de actividades pedagógicas</w:t>
            </w:r>
          </w:p>
        </w:tc>
      </w:tr>
      <w:tr w:rsidR="009E4A4B" w14:paraId="5569026F" w14:textId="77777777" w:rsidTr="005B39C7">
        <w:trPr>
          <w:trHeight w:val="240"/>
        </w:trPr>
        <w:tc>
          <w:tcPr>
            <w:tcW w:w="1050" w:type="dxa"/>
            <w:vMerge/>
          </w:tcPr>
          <w:p w14:paraId="3D8D9A36" w14:textId="77777777" w:rsidR="009E4A4B" w:rsidRDefault="009E4A4B" w:rsidP="002E2E3E">
            <w:pPr>
              <w:pStyle w:val="Normal1"/>
              <w:spacing w:after="0" w:line="240" w:lineRule="auto"/>
              <w:jc w:val="both"/>
              <w:rPr>
                <w:b/>
                <w:sz w:val="24"/>
                <w:szCs w:val="24"/>
              </w:rPr>
            </w:pPr>
          </w:p>
        </w:tc>
        <w:tc>
          <w:tcPr>
            <w:tcW w:w="1644" w:type="dxa"/>
          </w:tcPr>
          <w:p w14:paraId="7C61CC4D" w14:textId="77777777" w:rsidR="009E4A4B" w:rsidRDefault="009E4A4B" w:rsidP="002E2E3E">
            <w:pPr>
              <w:pStyle w:val="Normal1"/>
              <w:jc w:val="both"/>
              <w:rPr>
                <w:sz w:val="24"/>
                <w:szCs w:val="24"/>
              </w:rPr>
            </w:pPr>
            <w:r>
              <w:rPr>
                <w:sz w:val="24"/>
                <w:szCs w:val="24"/>
              </w:rPr>
              <w:t>Sandra Saavedra</w:t>
            </w:r>
          </w:p>
        </w:tc>
        <w:tc>
          <w:tcPr>
            <w:tcW w:w="1417" w:type="dxa"/>
          </w:tcPr>
          <w:p w14:paraId="4EE79923" w14:textId="77777777" w:rsidR="009E4A4B" w:rsidRDefault="009E4A4B" w:rsidP="002E2E3E">
            <w:pPr>
              <w:pStyle w:val="Normal1"/>
              <w:jc w:val="both"/>
              <w:rPr>
                <w:sz w:val="24"/>
                <w:szCs w:val="24"/>
              </w:rPr>
            </w:pPr>
            <w:r>
              <w:rPr>
                <w:sz w:val="24"/>
                <w:szCs w:val="24"/>
              </w:rPr>
              <w:t>Instructora</w:t>
            </w:r>
          </w:p>
        </w:tc>
        <w:tc>
          <w:tcPr>
            <w:tcW w:w="1694" w:type="dxa"/>
          </w:tcPr>
          <w:p w14:paraId="25EAB499" w14:textId="77777777" w:rsidR="009E4A4B" w:rsidRDefault="009E4A4B" w:rsidP="002E2E3E">
            <w:pPr>
              <w:pStyle w:val="Normal1"/>
              <w:jc w:val="both"/>
              <w:rPr>
                <w:sz w:val="24"/>
                <w:szCs w:val="24"/>
              </w:rPr>
            </w:pPr>
            <w:r>
              <w:rPr>
                <w:sz w:val="24"/>
                <w:szCs w:val="24"/>
              </w:rPr>
              <w:t>Gestión Financiera y Administrativa</w:t>
            </w:r>
          </w:p>
        </w:tc>
        <w:tc>
          <w:tcPr>
            <w:tcW w:w="1500" w:type="dxa"/>
          </w:tcPr>
          <w:p w14:paraId="381F261A" w14:textId="77777777" w:rsidR="009E4A4B" w:rsidRDefault="009E4A4B" w:rsidP="002E2E3E">
            <w:pPr>
              <w:pStyle w:val="Normal1"/>
              <w:jc w:val="both"/>
              <w:rPr>
                <w:sz w:val="24"/>
                <w:szCs w:val="24"/>
              </w:rPr>
            </w:pPr>
            <w:r>
              <w:rPr>
                <w:sz w:val="24"/>
                <w:szCs w:val="24"/>
              </w:rPr>
              <w:t>Julio 2022</w:t>
            </w:r>
          </w:p>
        </w:tc>
        <w:tc>
          <w:tcPr>
            <w:tcW w:w="2051" w:type="dxa"/>
          </w:tcPr>
          <w:p w14:paraId="1E058917" w14:textId="77777777" w:rsidR="009E4A4B" w:rsidRDefault="009E4A4B" w:rsidP="002E2E3E">
            <w:pPr>
              <w:pStyle w:val="Normal1"/>
              <w:spacing w:after="0" w:line="240" w:lineRule="auto"/>
              <w:jc w:val="both"/>
              <w:rPr>
                <w:sz w:val="24"/>
                <w:szCs w:val="24"/>
              </w:rPr>
            </w:pPr>
            <w:r>
              <w:rPr>
                <w:sz w:val="24"/>
                <w:szCs w:val="24"/>
              </w:rPr>
              <w:t xml:space="preserve">Ajuste de actividades pedagógicas </w:t>
            </w:r>
          </w:p>
        </w:tc>
      </w:tr>
      <w:tr w:rsidR="009E4A4B" w14:paraId="1FCFD287" w14:textId="77777777" w:rsidTr="005B39C7">
        <w:trPr>
          <w:trHeight w:val="240"/>
        </w:trPr>
        <w:tc>
          <w:tcPr>
            <w:tcW w:w="1050" w:type="dxa"/>
            <w:vMerge/>
          </w:tcPr>
          <w:p w14:paraId="388F3650" w14:textId="77777777" w:rsidR="009E4A4B" w:rsidRDefault="009E4A4B" w:rsidP="002E2E3E">
            <w:pPr>
              <w:pStyle w:val="Normal1"/>
              <w:spacing w:after="0" w:line="240" w:lineRule="auto"/>
              <w:jc w:val="both"/>
              <w:rPr>
                <w:b/>
                <w:sz w:val="24"/>
                <w:szCs w:val="24"/>
              </w:rPr>
            </w:pPr>
          </w:p>
        </w:tc>
        <w:tc>
          <w:tcPr>
            <w:tcW w:w="1644" w:type="dxa"/>
          </w:tcPr>
          <w:p w14:paraId="69237AAB" w14:textId="77777777" w:rsidR="009E4A4B" w:rsidRDefault="009E4A4B" w:rsidP="002E2E3E">
            <w:pPr>
              <w:pStyle w:val="Normal1"/>
              <w:jc w:val="both"/>
              <w:rPr>
                <w:sz w:val="24"/>
                <w:szCs w:val="24"/>
              </w:rPr>
            </w:pPr>
            <w:r>
              <w:rPr>
                <w:sz w:val="24"/>
                <w:szCs w:val="24"/>
              </w:rPr>
              <w:t>María Paulina Fajardo</w:t>
            </w:r>
          </w:p>
        </w:tc>
        <w:tc>
          <w:tcPr>
            <w:tcW w:w="1417" w:type="dxa"/>
          </w:tcPr>
          <w:p w14:paraId="1125E9A3" w14:textId="77777777" w:rsidR="009E4A4B" w:rsidRDefault="009E4A4B" w:rsidP="002E2E3E">
            <w:pPr>
              <w:pStyle w:val="Normal1"/>
              <w:jc w:val="both"/>
              <w:rPr>
                <w:sz w:val="24"/>
                <w:szCs w:val="24"/>
              </w:rPr>
            </w:pPr>
            <w:r>
              <w:rPr>
                <w:sz w:val="24"/>
                <w:szCs w:val="24"/>
              </w:rPr>
              <w:t>Instructora</w:t>
            </w:r>
          </w:p>
        </w:tc>
        <w:tc>
          <w:tcPr>
            <w:tcW w:w="1694" w:type="dxa"/>
          </w:tcPr>
          <w:p w14:paraId="7680BAD3" w14:textId="77777777" w:rsidR="009E4A4B" w:rsidRDefault="009E4A4B" w:rsidP="002E2E3E">
            <w:pPr>
              <w:pStyle w:val="Normal1"/>
              <w:jc w:val="both"/>
              <w:rPr>
                <w:sz w:val="24"/>
                <w:szCs w:val="24"/>
              </w:rPr>
            </w:pPr>
            <w:r>
              <w:rPr>
                <w:sz w:val="24"/>
                <w:szCs w:val="24"/>
              </w:rPr>
              <w:t>Gestión Financiera y Administrativa</w:t>
            </w:r>
          </w:p>
        </w:tc>
        <w:tc>
          <w:tcPr>
            <w:tcW w:w="1500" w:type="dxa"/>
          </w:tcPr>
          <w:p w14:paraId="438C1BBA" w14:textId="77777777" w:rsidR="009E4A4B" w:rsidRDefault="009E4A4B" w:rsidP="002E2E3E">
            <w:pPr>
              <w:pStyle w:val="Normal1"/>
              <w:jc w:val="both"/>
              <w:rPr>
                <w:sz w:val="24"/>
                <w:szCs w:val="24"/>
              </w:rPr>
            </w:pPr>
            <w:r>
              <w:rPr>
                <w:sz w:val="24"/>
                <w:szCs w:val="24"/>
              </w:rPr>
              <w:t>Julio 2022</w:t>
            </w:r>
          </w:p>
        </w:tc>
        <w:tc>
          <w:tcPr>
            <w:tcW w:w="2051" w:type="dxa"/>
          </w:tcPr>
          <w:p w14:paraId="711077C6" w14:textId="77777777" w:rsidR="009E4A4B" w:rsidRDefault="009E4A4B" w:rsidP="002E2E3E">
            <w:pPr>
              <w:pStyle w:val="Normal1"/>
              <w:spacing w:after="0" w:line="240" w:lineRule="auto"/>
              <w:jc w:val="both"/>
              <w:rPr>
                <w:sz w:val="24"/>
                <w:szCs w:val="24"/>
              </w:rPr>
            </w:pPr>
            <w:r>
              <w:rPr>
                <w:sz w:val="24"/>
                <w:szCs w:val="24"/>
              </w:rPr>
              <w:t xml:space="preserve">Ajuste de actividades pedagógicas </w:t>
            </w:r>
          </w:p>
        </w:tc>
      </w:tr>
    </w:tbl>
    <w:p w14:paraId="02CC5898" w14:textId="77777777" w:rsidR="001E04D7" w:rsidRDefault="001E04D7" w:rsidP="005B39C7"/>
    <w:sectPr w:rsidR="001E04D7">
      <w:headerReference w:type="default" r:id="rId19"/>
      <w:footerReference w:type="default" r:id="rId20"/>
      <w:headerReference w:type="first" r:id="rId21"/>
      <w:pgSz w:w="12240" w:h="15840"/>
      <w:pgMar w:top="1417" w:right="1701" w:bottom="1417"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18AB0" w14:textId="77777777" w:rsidR="00104F6E" w:rsidRDefault="00104F6E" w:rsidP="00380606">
      <w:pPr>
        <w:spacing w:after="0" w:line="240" w:lineRule="auto"/>
      </w:pPr>
      <w:r>
        <w:separator/>
      </w:r>
    </w:p>
  </w:endnote>
  <w:endnote w:type="continuationSeparator" w:id="0">
    <w:p w14:paraId="0631DC86" w14:textId="77777777" w:rsidR="00104F6E" w:rsidRDefault="00104F6E" w:rsidP="00380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A324" w14:textId="77777777" w:rsidR="00D429AB" w:rsidRDefault="00647D21">
    <w:pPr>
      <w:pStyle w:val="Normal1"/>
      <w:pBdr>
        <w:top w:val="nil"/>
        <w:left w:val="nil"/>
        <w:bottom w:val="nil"/>
        <w:right w:val="nil"/>
        <w:between w:val="nil"/>
      </w:pBdr>
      <w:tabs>
        <w:tab w:val="center" w:pos="4419"/>
        <w:tab w:val="right" w:pos="8838"/>
      </w:tabs>
      <w:spacing w:after="0" w:line="240" w:lineRule="auto"/>
      <w:jc w:val="right"/>
      <w:rPr>
        <w:color w:val="595959"/>
        <w:sz w:val="18"/>
        <w:szCs w:val="18"/>
      </w:rPr>
    </w:pPr>
    <w:r>
      <w:rPr>
        <w:noProof/>
        <w:lang w:val="en-US"/>
      </w:rPr>
      <mc:AlternateContent>
        <mc:Choice Requires="wps">
          <w:drawing>
            <wp:anchor distT="0" distB="0" distL="114300" distR="114300" simplePos="0" relativeHeight="251659264" behindDoc="0" locked="0" layoutInCell="1" hidden="0" allowOverlap="1" wp14:anchorId="7EEE6153" wp14:editId="1A18B5F9">
              <wp:simplePos x="0" y="0"/>
              <wp:positionH relativeFrom="column">
                <wp:posOffset>5295900</wp:posOffset>
              </wp:positionH>
              <wp:positionV relativeFrom="paragraph">
                <wp:posOffset>-673099</wp:posOffset>
              </wp:positionV>
              <wp:extent cx="1266825" cy="295275"/>
              <wp:effectExtent l="0" t="0" r="0" b="0"/>
              <wp:wrapNone/>
              <wp:docPr id="43" name="Rectángulo 43"/>
              <wp:cNvGraphicFramePr/>
              <a:graphic xmlns:a="http://schemas.openxmlformats.org/drawingml/2006/main">
                <a:graphicData uri="http://schemas.microsoft.com/office/word/2010/wordprocessingShape">
                  <wps:wsp>
                    <wps:cNvSpPr/>
                    <wps:spPr>
                      <a:xfrm>
                        <a:off x="4722113" y="3641888"/>
                        <a:ext cx="1247775" cy="276225"/>
                      </a:xfrm>
                      <a:prstGeom prst="rect">
                        <a:avLst/>
                      </a:prstGeom>
                      <a:solidFill>
                        <a:schemeClr val="lt1"/>
                      </a:solidFill>
                      <a:ln>
                        <a:noFill/>
                      </a:ln>
                    </wps:spPr>
                    <wps:txbx>
                      <w:txbxContent>
                        <w:p w14:paraId="3DF2D2D5" w14:textId="77777777" w:rsidR="00D429AB" w:rsidRDefault="00647D21">
                          <w:pPr>
                            <w:pStyle w:val="Normal1"/>
                            <w:spacing w:line="275" w:lineRule="auto"/>
                            <w:textDirection w:val="btLr"/>
                          </w:pPr>
                          <w:r>
                            <w:rPr>
                              <w:color w:val="000000"/>
                              <w:sz w:val="18"/>
                            </w:rPr>
                            <w:t>GFPI-F-135 V01</w:t>
                          </w:r>
                        </w:p>
                      </w:txbxContent>
                    </wps:txbx>
                    <wps:bodyPr spcFirstLastPara="1" wrap="square" lIns="91425" tIns="45700" rIns="91425" bIns="45700" anchor="t" anchorCtr="0">
                      <a:noAutofit/>
                    </wps:bodyPr>
                  </wps:wsp>
                </a:graphicData>
              </a:graphic>
            </wp:anchor>
          </w:drawing>
        </mc:Choice>
        <mc:Fallback>
          <w:pict>
            <v:rect w14:anchorId="7EEE6153" id="Rectángulo 43" o:spid="_x0000_s1027" style="position:absolute;left:0;text-align:left;margin-left:417pt;margin-top:-53pt;width:99.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" fillcolor="white [3201]" stroked="f">
              <v:textbox inset="2.53958mm,1.2694mm,2.53958mm,1.2694mm">
                <w:txbxContent>
                  <w:p w14:paraId="3DF2D2D5" w14:textId="77777777" w:rsidR="00D429AB" w:rsidRDefault="00647D21">
                    <w:pPr>
                      <w:pStyle w:val="Normal1"/>
                      <w:spacing w:line="275" w:lineRule="auto"/>
                      <w:textDirection w:val="btLr"/>
                    </w:pPr>
                    <w:r>
                      <w:rPr>
                        <w:color w:val="000000"/>
                        <w:sz w:val="18"/>
                      </w:rPr>
                      <w:t>GFPI-F-135 V01</w:t>
                    </w:r>
                  </w:p>
                </w:txbxContent>
              </v:textbox>
            </v:rect>
          </w:pict>
        </mc:Fallback>
      </mc:AlternateContent>
    </w:r>
  </w:p>
  <w:p w14:paraId="007560A4" w14:textId="77777777" w:rsidR="00D429AB" w:rsidRDefault="00000000">
    <w:pPr>
      <w:pStyle w:val="Normal1"/>
      <w:pBdr>
        <w:top w:val="nil"/>
        <w:left w:val="nil"/>
        <w:bottom w:val="nil"/>
        <w:right w:val="nil"/>
        <w:between w:val="nil"/>
      </w:pBdr>
      <w:tabs>
        <w:tab w:val="center" w:pos="4419"/>
        <w:tab w:val="right" w:pos="8838"/>
      </w:tabs>
      <w:spacing w:after="0" w:line="240" w:lineRule="auto"/>
      <w:rPr>
        <w:color w:val="000000"/>
      </w:rPr>
    </w:pPr>
  </w:p>
  <w:p w14:paraId="32092EC6" w14:textId="77777777" w:rsidR="00D429AB" w:rsidRDefault="00000000">
    <w:pPr>
      <w:pStyle w:val="Normal1"/>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993A7" w14:textId="77777777" w:rsidR="00104F6E" w:rsidRDefault="00104F6E" w:rsidP="00380606">
      <w:pPr>
        <w:spacing w:after="0" w:line="240" w:lineRule="auto"/>
      </w:pPr>
      <w:r>
        <w:separator/>
      </w:r>
    </w:p>
  </w:footnote>
  <w:footnote w:type="continuationSeparator" w:id="0">
    <w:p w14:paraId="34DE0158" w14:textId="77777777" w:rsidR="00104F6E" w:rsidRDefault="00104F6E" w:rsidP="00380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ED8F" w14:textId="77777777" w:rsidR="00D429AB" w:rsidRDefault="00647D21" w:rsidP="00274619">
    <w:pPr>
      <w:pStyle w:val="Normal1"/>
      <w:pBdr>
        <w:top w:val="nil"/>
        <w:left w:val="nil"/>
        <w:bottom w:val="nil"/>
        <w:right w:val="nil"/>
        <w:between w:val="nil"/>
      </w:pBdr>
      <w:tabs>
        <w:tab w:val="center" w:pos="4419"/>
        <w:tab w:val="right" w:pos="8838"/>
        <w:tab w:val="right" w:pos="8413"/>
      </w:tabs>
      <w:spacing w:after="0" w:line="240" w:lineRule="auto"/>
      <w:rPr>
        <w:color w:val="000000"/>
      </w:rPr>
    </w:pPr>
    <w:r>
      <w:rPr>
        <w:noProof/>
        <w:lang w:val="en-US"/>
      </w:rPr>
      <w:drawing>
        <wp:anchor distT="0" distB="0" distL="114300" distR="114300" simplePos="0" relativeHeight="251660288" behindDoc="0" locked="0" layoutInCell="1" allowOverlap="1" wp14:anchorId="6F83ABA9" wp14:editId="295D64BD">
          <wp:simplePos x="0" y="0"/>
          <wp:positionH relativeFrom="margin">
            <wp:align>center</wp:align>
          </wp:positionH>
          <wp:positionV relativeFrom="paragraph">
            <wp:posOffset>-278765</wp:posOffset>
          </wp:positionV>
          <wp:extent cx="942975" cy="723900"/>
          <wp:effectExtent l="0" t="0" r="952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73999" t="36526" r="8010" b="31174"/>
                  <a:stretch/>
                </pic:blipFill>
                <pic:spPr bwMode="auto">
                  <a:xfrm>
                    <a:off x="0" y="0"/>
                    <a:ext cx="942975"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0331C" w14:textId="77777777" w:rsidR="00D429AB" w:rsidRDefault="00000000">
    <w:pPr>
      <w:pStyle w:val="Normal1"/>
      <w:pBdr>
        <w:top w:val="nil"/>
        <w:left w:val="nil"/>
        <w:bottom w:val="nil"/>
        <w:right w:val="nil"/>
        <w:between w:val="nil"/>
      </w:pBdr>
      <w:tabs>
        <w:tab w:val="center" w:pos="4419"/>
        <w:tab w:val="right" w:pos="8838"/>
      </w:tabs>
      <w:spacing w:after="0" w:line="240" w:lineRule="auto"/>
      <w:rPr>
        <w:color w:val="000000"/>
      </w:rPr>
    </w:pPr>
  </w:p>
  <w:p w14:paraId="24D56FE9" w14:textId="77777777" w:rsidR="00D429AB" w:rsidRDefault="00000000">
    <w:pPr>
      <w:pStyle w:val="Normal1"/>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F9C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644"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1842C9"/>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644"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456B2E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FC581E"/>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644"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8DB66E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F33504C"/>
    <w:multiLevelType w:val="hybridMultilevel"/>
    <w:tmpl w:val="8C36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51193F"/>
    <w:multiLevelType w:val="multilevel"/>
    <w:tmpl w:val="6FD240BC"/>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7" w15:restartNumberingAfterBreak="0">
    <w:nsid w:val="4991C40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239F8F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84C0A6F"/>
    <w:multiLevelType w:val="multilevel"/>
    <w:tmpl w:val="DDD00C1E"/>
    <w:lvl w:ilvl="0">
      <w:start w:val="1"/>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375471455">
    <w:abstractNumId w:val="7"/>
  </w:num>
  <w:num w:numId="2" w16cid:durableId="112404966">
    <w:abstractNumId w:val="0"/>
  </w:num>
  <w:num w:numId="3" w16cid:durableId="1430731671">
    <w:abstractNumId w:val="8"/>
  </w:num>
  <w:num w:numId="4" w16cid:durableId="1213418926">
    <w:abstractNumId w:val="2"/>
  </w:num>
  <w:num w:numId="5" w16cid:durableId="1752969584">
    <w:abstractNumId w:val="5"/>
  </w:num>
  <w:num w:numId="6" w16cid:durableId="986543981">
    <w:abstractNumId w:val="9"/>
  </w:num>
  <w:num w:numId="7" w16cid:durableId="743381608">
    <w:abstractNumId w:val="6"/>
  </w:num>
  <w:num w:numId="8" w16cid:durableId="685718142">
    <w:abstractNumId w:val="3"/>
  </w:num>
  <w:num w:numId="9" w16cid:durableId="1092703691">
    <w:abstractNumId w:val="1"/>
  </w:num>
  <w:num w:numId="10" w16cid:durableId="1705251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A4B"/>
    <w:rsid w:val="00104F6E"/>
    <w:rsid w:val="001B7DBB"/>
    <w:rsid w:val="001E04D7"/>
    <w:rsid w:val="001F6622"/>
    <w:rsid w:val="00267334"/>
    <w:rsid w:val="002F5E65"/>
    <w:rsid w:val="003729A4"/>
    <w:rsid w:val="00380606"/>
    <w:rsid w:val="003E445F"/>
    <w:rsid w:val="00494FB8"/>
    <w:rsid w:val="00582A9C"/>
    <w:rsid w:val="005B39C7"/>
    <w:rsid w:val="00647D21"/>
    <w:rsid w:val="00710208"/>
    <w:rsid w:val="008359BD"/>
    <w:rsid w:val="00903393"/>
    <w:rsid w:val="009E4A4B"/>
    <w:rsid w:val="00A05053"/>
    <w:rsid w:val="00A31819"/>
    <w:rsid w:val="00A34220"/>
    <w:rsid w:val="00B6661C"/>
    <w:rsid w:val="00E72E51"/>
    <w:rsid w:val="00E81672"/>
    <w:rsid w:val="00E90043"/>
    <w:rsid w:val="00EB2CBC"/>
    <w:rsid w:val="00F55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2273F"/>
  <w15:chartTrackingRefBased/>
  <w15:docId w15:val="{2A103A58-3FAA-4F74-8B23-DFC5D62E6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A4B"/>
    <w:pPr>
      <w:spacing w:after="200" w:line="276" w:lineRule="auto"/>
    </w:pPr>
    <w:rPr>
      <w:rFonts w:ascii="Calibri" w:eastAsia="Calibri" w:hAnsi="Calibri" w:cs="Calibri"/>
      <w:lang w:val="es-CO" w:eastAsia="ja-JP"/>
    </w:rPr>
  </w:style>
  <w:style w:type="paragraph" w:styleId="Ttulo1">
    <w:name w:val="heading 1"/>
    <w:basedOn w:val="Normal"/>
    <w:next w:val="Normal"/>
    <w:link w:val="Ttulo1Car"/>
    <w:uiPriority w:val="9"/>
    <w:qFormat/>
    <w:rsid w:val="001F66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B6661C"/>
    <w:pPr>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paragraph" w:styleId="Ttulo3">
    <w:name w:val="heading 3"/>
    <w:basedOn w:val="Normal"/>
    <w:link w:val="Ttulo3Car"/>
    <w:uiPriority w:val="9"/>
    <w:qFormat/>
    <w:rsid w:val="00B6661C"/>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0"/>
    <w:qFormat/>
    <w:rsid w:val="009E4A4B"/>
    <w:pPr>
      <w:spacing w:after="200" w:line="276" w:lineRule="auto"/>
    </w:pPr>
    <w:rPr>
      <w:rFonts w:ascii="Calibri" w:eastAsia="Calibri" w:hAnsi="Calibri" w:cs="Calibri"/>
      <w:lang w:val="es-CO" w:eastAsia="ja-JP"/>
    </w:rPr>
  </w:style>
  <w:style w:type="paragraph" w:customStyle="1" w:styleId="Normal1">
    <w:name w:val="Normal1"/>
    <w:qFormat/>
    <w:rsid w:val="009E4A4B"/>
    <w:pPr>
      <w:spacing w:after="200" w:line="276" w:lineRule="auto"/>
    </w:pPr>
    <w:rPr>
      <w:rFonts w:ascii="Calibri" w:eastAsia="Calibri" w:hAnsi="Calibri" w:cs="Calibri"/>
      <w:lang w:val="es-CO"/>
    </w:rPr>
  </w:style>
  <w:style w:type="character" w:styleId="Hipervnculo">
    <w:name w:val="Hyperlink"/>
    <w:basedOn w:val="Fuentedeprrafopredeter"/>
    <w:uiPriority w:val="99"/>
    <w:unhideWhenUsed/>
    <w:rsid w:val="009E4A4B"/>
    <w:rPr>
      <w:color w:val="0563C1" w:themeColor="hyperlink"/>
      <w:u w:val="single"/>
    </w:rPr>
  </w:style>
  <w:style w:type="paragraph" w:styleId="Sinespaciado">
    <w:name w:val="No Spacing"/>
    <w:link w:val="SinespaciadoCar"/>
    <w:uiPriority w:val="1"/>
    <w:qFormat/>
    <w:rsid w:val="009E4A4B"/>
    <w:pPr>
      <w:spacing w:after="200" w:line="276" w:lineRule="auto"/>
    </w:pPr>
    <w:rPr>
      <w:rFonts w:eastAsiaTheme="minorEastAsia"/>
      <w:lang w:val="es-CO" w:eastAsia="es-CO"/>
    </w:rPr>
  </w:style>
  <w:style w:type="character" w:customStyle="1" w:styleId="SinespaciadoCar">
    <w:name w:val="Sin espaciado Car"/>
    <w:basedOn w:val="Fuentedeprrafopredeter"/>
    <w:link w:val="Sinespaciado"/>
    <w:uiPriority w:val="1"/>
    <w:rsid w:val="009E4A4B"/>
    <w:rPr>
      <w:rFonts w:eastAsiaTheme="minorEastAsia"/>
      <w:lang w:val="es-CO" w:eastAsia="es-CO"/>
    </w:rPr>
  </w:style>
  <w:style w:type="character" w:styleId="nfasis">
    <w:name w:val="Emphasis"/>
    <w:basedOn w:val="Fuentedeprrafopredeter"/>
    <w:uiPriority w:val="20"/>
    <w:qFormat/>
    <w:rsid w:val="009E4A4B"/>
    <w:rPr>
      <w:i/>
      <w:iCs/>
    </w:rPr>
  </w:style>
  <w:style w:type="character" w:styleId="Hipervnculovisitado">
    <w:name w:val="FollowedHyperlink"/>
    <w:basedOn w:val="Fuentedeprrafopredeter"/>
    <w:uiPriority w:val="99"/>
    <w:semiHidden/>
    <w:unhideWhenUsed/>
    <w:rsid w:val="009E4A4B"/>
    <w:rPr>
      <w:color w:val="954F72" w:themeColor="followedHyperlink"/>
      <w:u w:val="single"/>
    </w:rPr>
  </w:style>
  <w:style w:type="paragraph" w:styleId="Encabezado">
    <w:name w:val="header"/>
    <w:basedOn w:val="Normal"/>
    <w:link w:val="EncabezadoCar"/>
    <w:uiPriority w:val="99"/>
    <w:unhideWhenUsed/>
    <w:rsid w:val="003806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606"/>
    <w:rPr>
      <w:rFonts w:ascii="Calibri" w:eastAsia="Calibri" w:hAnsi="Calibri" w:cs="Calibri"/>
      <w:lang w:val="es-CO" w:eastAsia="ja-JP"/>
    </w:rPr>
  </w:style>
  <w:style w:type="paragraph" w:styleId="Piedepgina">
    <w:name w:val="footer"/>
    <w:basedOn w:val="Normal"/>
    <w:link w:val="PiedepginaCar"/>
    <w:uiPriority w:val="99"/>
    <w:unhideWhenUsed/>
    <w:rsid w:val="003806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606"/>
    <w:rPr>
      <w:rFonts w:ascii="Calibri" w:eastAsia="Calibri" w:hAnsi="Calibri" w:cs="Calibri"/>
      <w:lang w:val="es-CO" w:eastAsia="ja-JP"/>
    </w:rPr>
  </w:style>
  <w:style w:type="character" w:customStyle="1" w:styleId="Ttulo2Car">
    <w:name w:val="Título 2 Car"/>
    <w:basedOn w:val="Fuentedeprrafopredeter"/>
    <w:link w:val="Ttulo2"/>
    <w:uiPriority w:val="9"/>
    <w:rsid w:val="00B6661C"/>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B6661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6661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Textoennegrita">
    <w:name w:val="Strong"/>
    <w:basedOn w:val="Fuentedeprrafopredeter"/>
    <w:uiPriority w:val="22"/>
    <w:qFormat/>
    <w:rsid w:val="00B6661C"/>
    <w:rPr>
      <w:b/>
      <w:bCs/>
    </w:rPr>
  </w:style>
  <w:style w:type="character" w:customStyle="1" w:styleId="Ttulo1Car">
    <w:name w:val="Título 1 Car"/>
    <w:basedOn w:val="Fuentedeprrafopredeter"/>
    <w:link w:val="Ttulo1"/>
    <w:uiPriority w:val="9"/>
    <w:rsid w:val="001F6622"/>
    <w:rPr>
      <w:rFonts w:asciiTheme="majorHAnsi" w:eastAsiaTheme="majorEastAsia" w:hAnsiTheme="majorHAnsi" w:cstheme="majorBidi"/>
      <w:color w:val="2E74B5" w:themeColor="accent1" w:themeShade="BF"/>
      <w:sz w:val="32"/>
      <w:szCs w:val="32"/>
      <w:lang w:val="es-CO"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262951">
      <w:bodyDiv w:val="1"/>
      <w:marLeft w:val="0"/>
      <w:marRight w:val="0"/>
      <w:marTop w:val="0"/>
      <w:marBottom w:val="0"/>
      <w:divBdr>
        <w:top w:val="none" w:sz="0" w:space="0" w:color="auto"/>
        <w:left w:val="none" w:sz="0" w:space="0" w:color="auto"/>
        <w:bottom w:val="none" w:sz="0" w:space="0" w:color="auto"/>
        <w:right w:val="none" w:sz="0" w:space="0" w:color="auto"/>
      </w:divBdr>
    </w:div>
    <w:div w:id="1874269984">
      <w:bodyDiv w:val="1"/>
      <w:marLeft w:val="0"/>
      <w:marRight w:val="0"/>
      <w:marTop w:val="0"/>
      <w:marBottom w:val="0"/>
      <w:divBdr>
        <w:top w:val="none" w:sz="0" w:space="0" w:color="auto"/>
        <w:left w:val="none" w:sz="0" w:space="0" w:color="auto"/>
        <w:bottom w:val="none" w:sz="0" w:space="0" w:color="auto"/>
        <w:right w:val="none" w:sz="0" w:space="0" w:color="auto"/>
      </w:divBdr>
    </w:div>
    <w:div w:id="2021538109">
      <w:bodyDiv w:val="1"/>
      <w:marLeft w:val="0"/>
      <w:marRight w:val="0"/>
      <w:marTop w:val="0"/>
      <w:marBottom w:val="0"/>
      <w:divBdr>
        <w:top w:val="none" w:sz="0" w:space="0" w:color="auto"/>
        <w:left w:val="none" w:sz="0" w:space="0" w:color="auto"/>
        <w:bottom w:val="none" w:sz="0" w:space="0" w:color="auto"/>
        <w:right w:val="none" w:sz="0" w:space="0" w:color="auto"/>
      </w:divBdr>
      <w:divsChild>
        <w:div w:id="147148269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ioeticaunbosque.edu.co/publicaciones/Revista/Revista13/artjaimeescobartriana.pdf" TargetMode="External"/><Relationship Id="rId18" Type="http://schemas.openxmlformats.org/officeDocument/2006/relationships/hyperlink" Target="https://www.ecoportal.net/temas-especiales/educacion-ambiental/la_educacion_global_y_la_etica_ecologica_como_herramientas_para_la_sustentabilidad/"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isotools.us/normas/" TargetMode="External"/><Relationship Id="rId17" Type="http://schemas.openxmlformats.org/officeDocument/2006/relationships/hyperlink" Target="http://www.scielo.org.co/scielo.php?script=sci_arttext&amp;pid=S1657-47022015000100012" TargetMode="External"/><Relationship Id="rId2" Type="http://schemas.openxmlformats.org/officeDocument/2006/relationships/numbering" Target="numbering.xml"/><Relationship Id="rId16" Type="http://schemas.openxmlformats.org/officeDocument/2006/relationships/hyperlink" Target="https://blog.unitips.mx/causas-y-consecuencias-del-deterioro-ambiental-tema-una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blog.unitips.mx/causas-y-consecuencias-del-deterioro-ambiental-tema-unam" TargetMode="External"/><Relationship Id="rId23" Type="http://schemas.openxmlformats.org/officeDocument/2006/relationships/theme" Target="theme/theme1.xml"/><Relationship Id="rId10" Type="http://schemas.openxmlformats.org/officeDocument/2006/relationships/hyperlink" Target="https://www.youtube.com/watch?v=w5gogZ_da1Q%C3%A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owRd12seDCI" TargetMode="External"/><Relationship Id="rId14" Type="http://schemas.openxmlformats.org/officeDocument/2006/relationships/hyperlink" Target="http://repository.ean.edu.co/bitstream/handle/10882/1615/NormasAmbientales.pdf?sequence=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26C75-CB90-4917-896F-6448A97C8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3532</Words>
  <Characters>19429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Felipe Barahona</cp:lastModifiedBy>
  <cp:revision>4</cp:revision>
  <dcterms:created xsi:type="dcterms:W3CDTF">2023-05-24T04:47:00Z</dcterms:created>
  <dcterms:modified xsi:type="dcterms:W3CDTF">2023-05-24T04:49:00Z</dcterms:modified>
</cp:coreProperties>
</file>